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B7014" w14:textId="77777777" w:rsidR="001155AB" w:rsidRDefault="001155AB" w:rsidP="001155AB">
      <w:pPr>
        <w:spacing w:after="0" w:line="240" w:lineRule="auto"/>
        <w:ind w:left="5529"/>
        <w:jc w:val="both"/>
        <w:rPr>
          <w:rFonts w:ascii="Arial" w:hAnsi="Arial" w:cs="Arial"/>
        </w:rPr>
      </w:pPr>
      <w:r>
        <w:rPr>
          <w:rFonts w:ascii="Arial" w:hAnsi="Arial" w:cs="Arial"/>
        </w:rPr>
        <w:t>Azərbaycan Respublikasının Rəqəmsal inkişaf və nəqliyyat nazirinin “___” ________ 2024-cü il tarixli ____ nömrəli əmri ilə təsdiq edilmişdir</w:t>
      </w:r>
    </w:p>
    <w:p w14:paraId="7EF1DC25" w14:textId="77777777" w:rsidR="00CF1856" w:rsidRPr="00B57903" w:rsidRDefault="00CF1856" w:rsidP="00A321E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1F9761EB" w14:textId="633C43A2" w:rsidR="00D40BDE" w:rsidRDefault="00CF1856" w:rsidP="00A321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7903">
        <w:rPr>
          <w:rFonts w:ascii="Arial" w:eastAsia="Times New Roman" w:hAnsi="Arial" w:cs="Arial"/>
          <w:b/>
          <w:bCs/>
          <w:sz w:val="24"/>
          <w:szCs w:val="24"/>
        </w:rPr>
        <w:t>Azərbaycan Respublikası</w:t>
      </w:r>
      <w:r w:rsidR="006A0286">
        <w:rPr>
          <w:rFonts w:ascii="Arial" w:eastAsia="Times New Roman" w:hAnsi="Arial" w:cs="Arial"/>
          <w:b/>
          <w:bCs/>
          <w:sz w:val="24"/>
          <w:szCs w:val="24"/>
        </w:rPr>
        <w:t>nın</w:t>
      </w:r>
      <w:r w:rsidRPr="00B5790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8E5B19">
        <w:rPr>
          <w:rFonts w:ascii="Arial" w:eastAsia="Times New Roman" w:hAnsi="Arial" w:cs="Arial"/>
          <w:b/>
          <w:bCs/>
          <w:sz w:val="24"/>
          <w:szCs w:val="24"/>
        </w:rPr>
        <w:t>Rəqəmsal İnkişaf və Nəqliyyat</w:t>
      </w:r>
      <w:r w:rsidRPr="00B57903">
        <w:rPr>
          <w:rFonts w:ascii="Arial" w:eastAsia="Times New Roman" w:hAnsi="Arial" w:cs="Arial"/>
          <w:b/>
          <w:bCs/>
          <w:sz w:val="24"/>
          <w:szCs w:val="24"/>
        </w:rPr>
        <w:t xml:space="preserve"> Nazirliyinin</w:t>
      </w:r>
      <w:r w:rsidR="00B000E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D60A79" w:rsidRPr="00B000EB">
        <w:rPr>
          <w:rFonts w:ascii="Arial" w:eastAsia="Times New Roman" w:hAnsi="Arial" w:cs="Arial"/>
          <w:b/>
          <w:bCs/>
          <w:sz w:val="24"/>
          <w:szCs w:val="24"/>
        </w:rPr>
        <w:t xml:space="preserve">Strateji </w:t>
      </w:r>
      <w:r w:rsidR="007909B4">
        <w:rPr>
          <w:rFonts w:ascii="Arial" w:eastAsia="Times New Roman" w:hAnsi="Arial" w:cs="Arial"/>
          <w:b/>
          <w:bCs/>
          <w:sz w:val="24"/>
          <w:szCs w:val="24"/>
        </w:rPr>
        <w:t>inkişaf</w:t>
      </w:r>
      <w:r w:rsidR="00096746" w:rsidRPr="00B000EB">
        <w:rPr>
          <w:rFonts w:ascii="Arial" w:eastAsia="Times New Roman" w:hAnsi="Arial" w:cs="Arial"/>
          <w:b/>
          <w:bCs/>
          <w:sz w:val="24"/>
          <w:szCs w:val="24"/>
        </w:rPr>
        <w:t xml:space="preserve"> və </w:t>
      </w:r>
      <w:r w:rsidR="007909B4">
        <w:rPr>
          <w:rFonts w:ascii="Arial" w:eastAsia="Times New Roman" w:hAnsi="Arial" w:cs="Arial"/>
          <w:b/>
          <w:bCs/>
          <w:sz w:val="24"/>
          <w:szCs w:val="24"/>
        </w:rPr>
        <w:t>iqtisadi təhlil</w:t>
      </w:r>
      <w:r w:rsidR="007909B4" w:rsidRPr="00B000E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D40BDE" w:rsidRPr="00B000EB">
        <w:rPr>
          <w:rFonts w:ascii="Arial" w:eastAsia="Times New Roman" w:hAnsi="Arial" w:cs="Arial"/>
          <w:b/>
          <w:bCs/>
          <w:sz w:val="24"/>
          <w:szCs w:val="24"/>
        </w:rPr>
        <w:t>şöbəsi</w:t>
      </w:r>
      <w:r w:rsidRPr="00B000EB">
        <w:rPr>
          <w:rFonts w:ascii="Arial" w:eastAsia="Times New Roman" w:hAnsi="Arial" w:cs="Arial"/>
          <w:b/>
          <w:bCs/>
          <w:sz w:val="24"/>
          <w:szCs w:val="24"/>
        </w:rPr>
        <w:t xml:space="preserve"> haqqında</w:t>
      </w:r>
      <w:r w:rsidR="007320A6" w:rsidRPr="00B57903">
        <w:rPr>
          <w:rFonts w:ascii="Arial" w:hAnsi="Arial" w:cs="Arial"/>
          <w:sz w:val="24"/>
          <w:szCs w:val="24"/>
        </w:rPr>
        <w:t xml:space="preserve"> </w:t>
      </w:r>
    </w:p>
    <w:p w14:paraId="0D942C32" w14:textId="77777777" w:rsidR="00B000EB" w:rsidRPr="00B57903" w:rsidRDefault="00B000EB" w:rsidP="00A321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08703A02" w14:textId="77777777" w:rsidR="007320A6" w:rsidRPr="00B57903" w:rsidRDefault="007320A6" w:rsidP="00A321EA">
      <w:pPr>
        <w:pStyle w:val="Heading2"/>
        <w:spacing w:before="120" w:line="240" w:lineRule="auto"/>
        <w:jc w:val="center"/>
        <w:rPr>
          <w:rFonts w:ascii="Arial" w:hAnsi="Arial" w:cs="Arial"/>
          <w:bCs w:val="0"/>
          <w:color w:val="auto"/>
          <w:sz w:val="24"/>
          <w:szCs w:val="24"/>
        </w:rPr>
      </w:pPr>
      <w:r w:rsidRPr="00B57903">
        <w:rPr>
          <w:rFonts w:ascii="Arial" w:hAnsi="Arial" w:cs="Arial"/>
          <w:bCs w:val="0"/>
          <w:color w:val="auto"/>
          <w:sz w:val="24"/>
          <w:szCs w:val="24"/>
        </w:rPr>
        <w:t>ƏSASNAMƏ</w:t>
      </w:r>
      <w:r w:rsidR="00D8747B">
        <w:rPr>
          <w:rFonts w:ascii="Arial" w:hAnsi="Arial" w:cs="Arial"/>
          <w:bCs w:val="0"/>
          <w:color w:val="auto"/>
          <w:sz w:val="24"/>
          <w:szCs w:val="24"/>
        </w:rPr>
        <w:t xml:space="preserve"> </w:t>
      </w:r>
    </w:p>
    <w:p w14:paraId="546E08E9" w14:textId="77777777" w:rsidR="00E86EE3" w:rsidRDefault="00E86EE3" w:rsidP="00A321EA">
      <w:pPr>
        <w:pStyle w:val="Heading2"/>
        <w:spacing w:before="0" w:after="120" w:line="240" w:lineRule="auto"/>
        <w:jc w:val="center"/>
        <w:rPr>
          <w:rFonts w:ascii="Arial" w:hAnsi="Arial" w:cs="Arial"/>
          <w:bCs w:val="0"/>
          <w:color w:val="auto"/>
          <w:sz w:val="24"/>
          <w:szCs w:val="24"/>
        </w:rPr>
      </w:pPr>
    </w:p>
    <w:p w14:paraId="1C58B69A" w14:textId="77777777" w:rsidR="00D40BDE" w:rsidRDefault="007320A6" w:rsidP="00A321EA">
      <w:pPr>
        <w:pStyle w:val="Heading2"/>
        <w:spacing w:before="0" w:after="120" w:line="240" w:lineRule="auto"/>
        <w:jc w:val="center"/>
        <w:rPr>
          <w:rFonts w:ascii="Arial" w:hAnsi="Arial" w:cs="Arial"/>
          <w:bCs w:val="0"/>
          <w:color w:val="auto"/>
          <w:sz w:val="24"/>
          <w:szCs w:val="24"/>
        </w:rPr>
      </w:pPr>
      <w:r w:rsidRPr="00B57903">
        <w:rPr>
          <w:rFonts w:ascii="Arial" w:hAnsi="Arial" w:cs="Arial"/>
          <w:bCs w:val="0"/>
          <w:color w:val="auto"/>
          <w:sz w:val="24"/>
          <w:szCs w:val="24"/>
        </w:rPr>
        <w:t xml:space="preserve">1. </w:t>
      </w:r>
      <w:r w:rsidR="00D40BDE" w:rsidRPr="00B57903">
        <w:rPr>
          <w:rFonts w:ascii="Arial" w:hAnsi="Arial" w:cs="Arial"/>
          <w:bCs w:val="0"/>
          <w:color w:val="auto"/>
          <w:sz w:val="24"/>
          <w:szCs w:val="24"/>
        </w:rPr>
        <w:t>Ümumi müddəalar</w:t>
      </w:r>
    </w:p>
    <w:p w14:paraId="52715D79" w14:textId="07F15158" w:rsidR="00B000EB" w:rsidRPr="00E86EE3" w:rsidRDefault="00E47C74" w:rsidP="009B336C">
      <w:pPr>
        <w:pStyle w:val="ListParagraph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20"/>
        <w:contextualSpacing w:val="0"/>
        <w:jc w:val="both"/>
        <w:rPr>
          <w:rFonts w:ascii="Arial" w:eastAsia="Times New Roman" w:hAnsi="Arial" w:cs="Arial"/>
          <w:sz w:val="24"/>
          <w:szCs w:val="24"/>
          <w:lang w:eastAsia="az-Latn-AZ"/>
        </w:rPr>
      </w:pPr>
      <w:r w:rsidRPr="00E86EE3">
        <w:rPr>
          <w:rFonts w:ascii="Arial" w:eastAsia="Times New Roman" w:hAnsi="Arial" w:cs="Arial"/>
          <w:sz w:val="24"/>
          <w:szCs w:val="24"/>
          <w:lang w:eastAsia="az-Latn-AZ"/>
        </w:rPr>
        <w:t xml:space="preserve"> </w:t>
      </w:r>
      <w:r w:rsidR="00D40BDE" w:rsidRPr="00E86EE3">
        <w:rPr>
          <w:rFonts w:ascii="Arial" w:eastAsia="Times New Roman" w:hAnsi="Arial" w:cs="Arial"/>
          <w:sz w:val="24"/>
          <w:szCs w:val="24"/>
          <w:lang w:eastAsia="az-Latn-AZ"/>
        </w:rPr>
        <w:t>Azərbaycan Respublikası</w:t>
      </w:r>
      <w:r w:rsidR="006A0286">
        <w:rPr>
          <w:rFonts w:ascii="Arial" w:eastAsia="Times New Roman" w:hAnsi="Arial" w:cs="Arial"/>
          <w:sz w:val="24"/>
          <w:szCs w:val="24"/>
          <w:lang w:eastAsia="az-Latn-AZ"/>
        </w:rPr>
        <w:t>nın</w:t>
      </w:r>
      <w:r w:rsidR="00D40BDE" w:rsidRPr="00E86EE3">
        <w:rPr>
          <w:rFonts w:ascii="Arial" w:eastAsia="Times New Roman" w:hAnsi="Arial" w:cs="Arial"/>
          <w:sz w:val="24"/>
          <w:szCs w:val="24"/>
          <w:lang w:eastAsia="az-Latn-AZ"/>
        </w:rPr>
        <w:t xml:space="preserve"> </w:t>
      </w:r>
      <w:r w:rsidR="008E5B19">
        <w:rPr>
          <w:rFonts w:ascii="Arial" w:eastAsia="Times New Roman" w:hAnsi="Arial" w:cs="Arial"/>
          <w:sz w:val="24"/>
          <w:szCs w:val="24"/>
          <w:lang w:eastAsia="az-Latn-AZ"/>
        </w:rPr>
        <w:t>Rəqəmsal İnkişaf və Nəqliyyat</w:t>
      </w:r>
      <w:r w:rsidR="00D40BDE" w:rsidRPr="00E86EE3">
        <w:rPr>
          <w:rFonts w:ascii="Arial" w:eastAsia="Times New Roman" w:hAnsi="Arial" w:cs="Arial"/>
          <w:sz w:val="24"/>
          <w:szCs w:val="24"/>
          <w:lang w:eastAsia="az-Latn-AZ"/>
        </w:rPr>
        <w:t xml:space="preserve"> Nazirliyinin </w:t>
      </w:r>
      <w:r w:rsidR="003A5628" w:rsidRPr="00E86EE3">
        <w:rPr>
          <w:rFonts w:ascii="Arial" w:eastAsia="Times New Roman" w:hAnsi="Arial" w:cs="Arial"/>
          <w:sz w:val="24"/>
          <w:szCs w:val="24"/>
          <w:lang w:eastAsia="az-Latn-AZ"/>
        </w:rPr>
        <w:t>Strateji</w:t>
      </w:r>
      <w:r w:rsidR="00C5207D">
        <w:rPr>
          <w:rFonts w:ascii="Arial" w:eastAsia="Times New Roman" w:hAnsi="Arial" w:cs="Arial"/>
          <w:sz w:val="24"/>
          <w:szCs w:val="24"/>
          <w:lang w:eastAsia="az-Latn-AZ"/>
        </w:rPr>
        <w:t xml:space="preserve"> inkişaf və iqtisadi</w:t>
      </w:r>
      <w:r w:rsidR="003A5628" w:rsidRPr="00E86EE3">
        <w:rPr>
          <w:rFonts w:ascii="Arial" w:eastAsia="Times New Roman" w:hAnsi="Arial" w:cs="Arial"/>
          <w:sz w:val="24"/>
          <w:szCs w:val="24"/>
          <w:lang w:eastAsia="az-Latn-AZ"/>
        </w:rPr>
        <w:t xml:space="preserve"> təhlil</w:t>
      </w:r>
      <w:r w:rsidR="00096746" w:rsidRPr="00E86EE3">
        <w:rPr>
          <w:rFonts w:ascii="Arial" w:hAnsi="Arial" w:cs="Arial"/>
          <w:sz w:val="24"/>
          <w:szCs w:val="24"/>
        </w:rPr>
        <w:t xml:space="preserve"> </w:t>
      </w:r>
      <w:r w:rsidR="00D40BDE" w:rsidRPr="00E86EE3">
        <w:rPr>
          <w:rFonts w:ascii="Arial" w:eastAsia="Times New Roman" w:hAnsi="Arial" w:cs="Arial"/>
          <w:sz w:val="24"/>
          <w:szCs w:val="24"/>
          <w:lang w:eastAsia="az-Latn-AZ"/>
        </w:rPr>
        <w:t xml:space="preserve">şöbəsi (bundan sonra </w:t>
      </w:r>
      <w:r w:rsidR="00961600" w:rsidRPr="00E86EE3">
        <w:rPr>
          <w:rFonts w:ascii="Arial" w:eastAsia="Times New Roman" w:hAnsi="Arial" w:cs="Arial"/>
          <w:sz w:val="24"/>
          <w:szCs w:val="24"/>
          <w:lang w:eastAsia="az-Latn-AZ"/>
        </w:rPr>
        <w:t>-</w:t>
      </w:r>
      <w:r w:rsidR="00D40BDE" w:rsidRPr="00E86EE3">
        <w:rPr>
          <w:rFonts w:ascii="Arial" w:eastAsia="Times New Roman" w:hAnsi="Arial" w:cs="Arial"/>
          <w:sz w:val="24"/>
          <w:szCs w:val="24"/>
          <w:lang w:eastAsia="az-Latn-AZ"/>
        </w:rPr>
        <w:t xml:space="preserve"> şöbə) Azərbaycan Respublikası</w:t>
      </w:r>
      <w:r w:rsidR="006A0286">
        <w:rPr>
          <w:rFonts w:ascii="Arial" w:eastAsia="Times New Roman" w:hAnsi="Arial" w:cs="Arial"/>
          <w:sz w:val="24"/>
          <w:szCs w:val="24"/>
          <w:lang w:eastAsia="az-Latn-AZ"/>
        </w:rPr>
        <w:t>nın</w:t>
      </w:r>
      <w:r w:rsidR="00D40BDE" w:rsidRPr="00E86EE3">
        <w:rPr>
          <w:rFonts w:ascii="Arial" w:eastAsia="Times New Roman" w:hAnsi="Arial" w:cs="Arial"/>
          <w:sz w:val="24"/>
          <w:szCs w:val="24"/>
          <w:lang w:eastAsia="az-Latn-AZ"/>
        </w:rPr>
        <w:t xml:space="preserve"> </w:t>
      </w:r>
      <w:r w:rsidR="008E5B19">
        <w:rPr>
          <w:rFonts w:ascii="Arial" w:eastAsia="Times New Roman" w:hAnsi="Arial" w:cs="Arial"/>
          <w:sz w:val="24"/>
          <w:szCs w:val="24"/>
          <w:lang w:eastAsia="az-Latn-AZ"/>
        </w:rPr>
        <w:t>Rəqəmsal İnkişaf və Nəqliyyat</w:t>
      </w:r>
      <w:r w:rsidR="00D40BDE" w:rsidRPr="00E86EE3">
        <w:rPr>
          <w:rFonts w:ascii="Arial" w:eastAsia="Times New Roman" w:hAnsi="Arial" w:cs="Arial"/>
          <w:sz w:val="24"/>
          <w:szCs w:val="24"/>
          <w:lang w:eastAsia="az-Latn-AZ"/>
        </w:rPr>
        <w:t xml:space="preserve"> Nazirliyi (bundan sonra </w:t>
      </w:r>
      <w:r w:rsidR="00961600" w:rsidRPr="00E86EE3">
        <w:rPr>
          <w:rFonts w:ascii="Arial" w:eastAsia="Times New Roman" w:hAnsi="Arial" w:cs="Arial"/>
          <w:sz w:val="24"/>
          <w:szCs w:val="24"/>
          <w:lang w:eastAsia="az-Latn-AZ"/>
        </w:rPr>
        <w:t>-</w:t>
      </w:r>
      <w:r w:rsidR="007320A6" w:rsidRPr="00E86EE3">
        <w:rPr>
          <w:rFonts w:ascii="Arial" w:eastAsia="Times New Roman" w:hAnsi="Arial" w:cs="Arial"/>
          <w:sz w:val="24"/>
          <w:szCs w:val="24"/>
          <w:lang w:eastAsia="az-Latn-AZ"/>
        </w:rPr>
        <w:t xml:space="preserve"> </w:t>
      </w:r>
      <w:r w:rsidR="00D40BDE" w:rsidRPr="00E86EE3">
        <w:rPr>
          <w:rFonts w:ascii="Arial" w:eastAsia="Times New Roman" w:hAnsi="Arial" w:cs="Arial"/>
          <w:sz w:val="24"/>
          <w:szCs w:val="24"/>
          <w:lang w:eastAsia="az-Latn-AZ"/>
        </w:rPr>
        <w:t xml:space="preserve">Nazirlik) </w:t>
      </w:r>
      <w:r w:rsidR="008E5B19">
        <w:rPr>
          <w:rFonts w:ascii="Arial" w:eastAsia="Times New Roman" w:hAnsi="Arial" w:cs="Arial"/>
          <w:sz w:val="24"/>
          <w:szCs w:val="24"/>
          <w:lang w:eastAsia="az-Latn-AZ"/>
        </w:rPr>
        <w:t>Aparat</w:t>
      </w:r>
      <w:r w:rsidR="00B000EB" w:rsidRPr="00E86EE3">
        <w:rPr>
          <w:rFonts w:ascii="Arial" w:eastAsia="Times New Roman" w:hAnsi="Arial" w:cs="Arial"/>
          <w:sz w:val="24"/>
          <w:szCs w:val="24"/>
          <w:lang w:eastAsia="az-Latn-AZ"/>
        </w:rPr>
        <w:t xml:space="preserve">ının </w:t>
      </w:r>
      <w:r w:rsidR="003A5628" w:rsidRPr="00E86EE3">
        <w:rPr>
          <w:rFonts w:ascii="Arial" w:eastAsia="Times New Roman" w:hAnsi="Arial" w:cs="Arial"/>
          <w:sz w:val="24"/>
          <w:szCs w:val="24"/>
          <w:lang w:eastAsia="az-Latn-AZ"/>
        </w:rPr>
        <w:t>struktur bölm</w:t>
      </w:r>
      <w:r w:rsidR="006F7664" w:rsidRPr="00E86EE3">
        <w:rPr>
          <w:rFonts w:ascii="Arial" w:eastAsia="Times New Roman" w:hAnsi="Arial" w:cs="Arial"/>
          <w:sz w:val="24"/>
          <w:szCs w:val="24"/>
          <w:lang w:eastAsia="az-Latn-AZ"/>
        </w:rPr>
        <w:t xml:space="preserve">ələri, </w:t>
      </w:r>
      <w:r w:rsidR="003A5628" w:rsidRPr="00E86EE3">
        <w:rPr>
          <w:rFonts w:ascii="Arial" w:eastAsia="Times New Roman" w:hAnsi="Arial" w:cs="Arial"/>
          <w:sz w:val="24"/>
          <w:szCs w:val="24"/>
          <w:lang w:eastAsia="az-Latn-AZ"/>
        </w:rPr>
        <w:t>strukturuna daxil olan qurumlar və strukturuna daxil olmayan tabeliyindəki qurumlar</w:t>
      </w:r>
      <w:r w:rsidR="00C5207D">
        <w:rPr>
          <w:rFonts w:ascii="Arial" w:eastAsia="Times New Roman" w:hAnsi="Arial" w:cs="Arial"/>
          <w:sz w:val="24"/>
          <w:szCs w:val="24"/>
          <w:lang w:eastAsia="az-Latn-AZ"/>
        </w:rPr>
        <w:t xml:space="preserve">ın </w:t>
      </w:r>
      <w:r w:rsidR="003A5628" w:rsidRPr="00E86EE3">
        <w:rPr>
          <w:rFonts w:ascii="Arial" w:eastAsia="Times New Roman" w:hAnsi="Arial" w:cs="Arial"/>
          <w:sz w:val="24"/>
          <w:szCs w:val="24"/>
          <w:lang w:eastAsia="az-Latn-AZ"/>
        </w:rPr>
        <w:t xml:space="preserve">da </w:t>
      </w:r>
      <w:r w:rsidR="00242751">
        <w:rPr>
          <w:rFonts w:ascii="Arial" w:eastAsia="Times New Roman" w:hAnsi="Arial" w:cs="Arial"/>
          <w:sz w:val="24"/>
          <w:szCs w:val="24"/>
          <w:lang w:eastAsia="az-Latn-AZ"/>
        </w:rPr>
        <w:t>rəqəmsal inkişaf və n</w:t>
      </w:r>
      <w:r w:rsidR="008E5B19">
        <w:rPr>
          <w:rFonts w:ascii="Arial" w:eastAsia="Times New Roman" w:hAnsi="Arial" w:cs="Arial"/>
          <w:sz w:val="24"/>
          <w:szCs w:val="24"/>
          <w:lang w:eastAsia="az-Latn-AZ"/>
        </w:rPr>
        <w:t>əqliyyat</w:t>
      </w:r>
      <w:r w:rsidR="006F7664" w:rsidRPr="00E86EE3">
        <w:rPr>
          <w:rFonts w:ascii="Arial" w:eastAsia="Times New Roman" w:hAnsi="Arial" w:cs="Arial"/>
          <w:sz w:val="24"/>
          <w:szCs w:val="24"/>
          <w:lang w:eastAsia="az-Latn-AZ"/>
        </w:rPr>
        <w:t xml:space="preserve"> sahəsində </w:t>
      </w:r>
      <w:r w:rsidR="003A5628" w:rsidRPr="00E86EE3">
        <w:rPr>
          <w:rFonts w:ascii="Arial" w:eastAsia="Times New Roman" w:hAnsi="Arial" w:cs="Arial"/>
          <w:sz w:val="24"/>
          <w:szCs w:val="24"/>
          <w:lang w:eastAsia="az-Latn-AZ"/>
        </w:rPr>
        <w:t xml:space="preserve">inkişafın davamlılığını şərtləndirən strateji hədəflərin müəyyənləşdirilməsini, </w:t>
      </w:r>
      <w:r w:rsidR="003A5628" w:rsidRPr="00DE3535">
        <w:rPr>
          <w:rFonts w:ascii="Arial" w:eastAsia="Times New Roman" w:hAnsi="Arial" w:cs="Arial"/>
          <w:sz w:val="24"/>
          <w:szCs w:val="24"/>
          <w:lang w:eastAsia="az-Latn-AZ"/>
        </w:rPr>
        <w:t>qurumların</w:t>
      </w:r>
      <w:r w:rsidR="003A5628" w:rsidRPr="00E86EE3">
        <w:rPr>
          <w:rFonts w:ascii="Arial" w:eastAsia="Times New Roman" w:hAnsi="Arial" w:cs="Arial"/>
          <w:sz w:val="24"/>
          <w:szCs w:val="24"/>
          <w:lang w:eastAsia="az-Latn-AZ"/>
        </w:rPr>
        <w:t xml:space="preserve"> </w:t>
      </w:r>
      <w:r w:rsidR="00610D7A" w:rsidRPr="00E86EE3">
        <w:rPr>
          <w:rFonts w:ascii="Arial" w:eastAsia="Times New Roman" w:hAnsi="Arial" w:cs="Arial"/>
          <w:sz w:val="24"/>
          <w:szCs w:val="24"/>
          <w:lang w:eastAsia="az-Latn-AZ"/>
        </w:rPr>
        <w:t xml:space="preserve">fəaliyyətinin </w:t>
      </w:r>
      <w:r w:rsidR="00B2630A" w:rsidRPr="00E86EE3">
        <w:rPr>
          <w:rFonts w:ascii="Arial" w:eastAsia="Times New Roman" w:hAnsi="Arial" w:cs="Arial"/>
          <w:sz w:val="24"/>
          <w:szCs w:val="24"/>
          <w:lang w:eastAsia="az-Latn-AZ"/>
        </w:rPr>
        <w:t xml:space="preserve">və səmərəliliyinin </w:t>
      </w:r>
      <w:r w:rsidR="00610D7A" w:rsidRPr="00E86EE3">
        <w:rPr>
          <w:rFonts w:ascii="Arial" w:eastAsia="Times New Roman" w:hAnsi="Arial" w:cs="Arial"/>
          <w:sz w:val="24"/>
          <w:szCs w:val="24"/>
          <w:lang w:eastAsia="az-Latn-AZ"/>
        </w:rPr>
        <w:t>təhlil edilməsini</w:t>
      </w:r>
      <w:r w:rsidR="00522056" w:rsidRPr="00E86EE3">
        <w:rPr>
          <w:rFonts w:ascii="Arial" w:eastAsia="Times New Roman" w:hAnsi="Arial" w:cs="Arial"/>
          <w:sz w:val="24"/>
          <w:szCs w:val="24"/>
          <w:lang w:eastAsia="az-Latn-AZ"/>
        </w:rPr>
        <w:t>,</w:t>
      </w:r>
      <w:r w:rsidR="003A5628" w:rsidRPr="00E86EE3">
        <w:rPr>
          <w:rFonts w:ascii="Arial" w:eastAsia="Times New Roman" w:hAnsi="Arial" w:cs="Arial"/>
          <w:sz w:val="24"/>
          <w:szCs w:val="24"/>
          <w:lang w:eastAsia="az-Latn-AZ"/>
        </w:rPr>
        <w:t xml:space="preserve"> sosial-iqtisadi </w:t>
      </w:r>
      <w:r w:rsidR="00522056" w:rsidRPr="00E86EE3">
        <w:rPr>
          <w:rFonts w:ascii="Arial" w:eastAsia="Times New Roman" w:hAnsi="Arial" w:cs="Arial"/>
          <w:sz w:val="24"/>
          <w:szCs w:val="24"/>
          <w:lang w:eastAsia="az-Latn-AZ"/>
        </w:rPr>
        <w:t xml:space="preserve">və texniki proqnozların </w:t>
      </w:r>
      <w:r w:rsidR="003A5628" w:rsidRPr="00E86EE3">
        <w:rPr>
          <w:rFonts w:ascii="Arial" w:eastAsia="Times New Roman" w:hAnsi="Arial" w:cs="Arial"/>
          <w:sz w:val="24"/>
          <w:szCs w:val="24"/>
          <w:lang w:eastAsia="az-Latn-AZ"/>
        </w:rPr>
        <w:t xml:space="preserve">icrasına </w:t>
      </w:r>
      <w:r w:rsidR="00522056" w:rsidRPr="00E86EE3">
        <w:rPr>
          <w:rFonts w:ascii="Arial" w:eastAsia="Times New Roman" w:hAnsi="Arial" w:cs="Arial"/>
          <w:sz w:val="24"/>
          <w:szCs w:val="24"/>
          <w:lang w:eastAsia="az-Latn-AZ"/>
        </w:rPr>
        <w:t>nəzarət edilməsini</w:t>
      </w:r>
      <w:r w:rsidR="009E6A8A">
        <w:rPr>
          <w:rFonts w:ascii="Arial" w:eastAsia="Times New Roman" w:hAnsi="Arial" w:cs="Arial"/>
          <w:sz w:val="24"/>
          <w:szCs w:val="24"/>
          <w:lang w:eastAsia="az-Latn-AZ"/>
        </w:rPr>
        <w:t xml:space="preserve"> və</w:t>
      </w:r>
      <w:r w:rsidR="009E6A8A" w:rsidRPr="00E86EE3">
        <w:rPr>
          <w:rFonts w:ascii="Arial" w:eastAsia="Times New Roman" w:hAnsi="Arial" w:cs="Arial"/>
          <w:sz w:val="24"/>
          <w:szCs w:val="24"/>
          <w:lang w:eastAsia="az-Latn-AZ"/>
        </w:rPr>
        <w:t xml:space="preserve"> </w:t>
      </w:r>
      <w:r w:rsidR="00522056" w:rsidRPr="00E86EE3">
        <w:rPr>
          <w:rFonts w:ascii="Arial" w:eastAsia="Times New Roman" w:hAnsi="Arial" w:cs="Arial"/>
          <w:sz w:val="24"/>
          <w:szCs w:val="24"/>
          <w:lang w:eastAsia="az-Latn-AZ"/>
        </w:rPr>
        <w:t>iqtisadi-statistik təhlillərin həyata keçirilməsini</w:t>
      </w:r>
      <w:r w:rsidR="007909B4">
        <w:rPr>
          <w:rFonts w:ascii="Arial" w:eastAsia="Times New Roman" w:hAnsi="Arial" w:cs="Arial"/>
          <w:sz w:val="24"/>
          <w:szCs w:val="24"/>
          <w:lang w:eastAsia="az-Latn-AZ"/>
        </w:rPr>
        <w:t xml:space="preserve"> </w:t>
      </w:r>
      <w:r w:rsidR="003115C3" w:rsidRPr="00E86EE3">
        <w:rPr>
          <w:rFonts w:ascii="Arial" w:eastAsia="Times New Roman" w:hAnsi="Arial" w:cs="Arial"/>
          <w:sz w:val="24"/>
          <w:szCs w:val="24"/>
          <w:lang w:eastAsia="az-Latn-AZ"/>
        </w:rPr>
        <w:t xml:space="preserve">təmin edən struktur bölməsidir. </w:t>
      </w:r>
    </w:p>
    <w:p w14:paraId="621BC565" w14:textId="77777777" w:rsidR="00B000EB" w:rsidRPr="00B000EB" w:rsidRDefault="00E47C74" w:rsidP="00D573D4">
      <w:pPr>
        <w:pStyle w:val="ListParagraph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20"/>
        <w:contextualSpacing w:val="0"/>
        <w:jc w:val="both"/>
        <w:rPr>
          <w:rFonts w:ascii="Arial" w:eastAsia="Times New Roman" w:hAnsi="Arial" w:cs="Arial"/>
          <w:sz w:val="24"/>
          <w:szCs w:val="24"/>
          <w:lang w:eastAsia="az-Latn-AZ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000EB" w:rsidRPr="00B000EB">
        <w:rPr>
          <w:rFonts w:ascii="Arial" w:hAnsi="Arial" w:cs="Arial"/>
          <w:sz w:val="24"/>
          <w:szCs w:val="24"/>
        </w:rPr>
        <w:t>Şöbə öz fəaliyyətində Azərbaycan Respublikasının Konstitusiyasını, Azərbaycan Respublikasının tərəfdar çıxdığı beynəlxalq müqavilələri, Azərbaycan Respublikasının qanunlarını, Azərbaycan Respublikası Prezidentinin fərman və sərəncamlarını, Azərbaycan Respublikası Nazirlər Kabinetinin qərar və sərəncamlarını</w:t>
      </w:r>
      <w:r w:rsidR="00DC0BF4">
        <w:rPr>
          <w:rFonts w:ascii="Arial" w:hAnsi="Arial" w:cs="Arial"/>
          <w:sz w:val="24"/>
          <w:szCs w:val="24"/>
        </w:rPr>
        <w:t xml:space="preserve">, </w:t>
      </w:r>
      <w:r w:rsidR="00B000EB" w:rsidRPr="00B000EB">
        <w:rPr>
          <w:rFonts w:ascii="Arial" w:hAnsi="Arial" w:cs="Arial"/>
          <w:sz w:val="24"/>
          <w:szCs w:val="24"/>
        </w:rPr>
        <w:t xml:space="preserve">Nazirliyin kollegiya qərarlarını və digər normativ hüquqi aktları, Azərbaycan Respublikası </w:t>
      </w:r>
      <w:r w:rsidR="00242751">
        <w:rPr>
          <w:rFonts w:ascii="Arial" w:hAnsi="Arial" w:cs="Arial"/>
          <w:sz w:val="24"/>
          <w:szCs w:val="24"/>
        </w:rPr>
        <w:t>r</w:t>
      </w:r>
      <w:r w:rsidR="008E5B19">
        <w:rPr>
          <w:rFonts w:ascii="Arial" w:hAnsi="Arial" w:cs="Arial"/>
          <w:sz w:val="24"/>
          <w:szCs w:val="24"/>
        </w:rPr>
        <w:t>əqə</w:t>
      </w:r>
      <w:r w:rsidR="00242751">
        <w:rPr>
          <w:rFonts w:ascii="Arial" w:hAnsi="Arial" w:cs="Arial"/>
          <w:sz w:val="24"/>
          <w:szCs w:val="24"/>
        </w:rPr>
        <w:t>msal i</w:t>
      </w:r>
      <w:r w:rsidR="008E5B19">
        <w:rPr>
          <w:rFonts w:ascii="Arial" w:hAnsi="Arial" w:cs="Arial"/>
          <w:sz w:val="24"/>
          <w:szCs w:val="24"/>
        </w:rPr>
        <w:t>nkişaf və</w:t>
      </w:r>
      <w:r w:rsidR="00242751">
        <w:rPr>
          <w:rFonts w:ascii="Arial" w:hAnsi="Arial" w:cs="Arial"/>
          <w:sz w:val="24"/>
          <w:szCs w:val="24"/>
        </w:rPr>
        <w:t xml:space="preserve"> n</w:t>
      </w:r>
      <w:r w:rsidR="008E5B19">
        <w:rPr>
          <w:rFonts w:ascii="Arial" w:hAnsi="Arial" w:cs="Arial"/>
          <w:sz w:val="24"/>
          <w:szCs w:val="24"/>
        </w:rPr>
        <w:t>əqliyyat</w:t>
      </w:r>
      <w:r w:rsidR="00B000EB" w:rsidRPr="00B000EB">
        <w:rPr>
          <w:rFonts w:ascii="Arial" w:hAnsi="Arial" w:cs="Arial"/>
          <w:sz w:val="24"/>
          <w:szCs w:val="24"/>
        </w:rPr>
        <w:t xml:space="preserve"> nazirinin (bundan sonra – nazir) qərar, əmr və sərəncamlarını (bundan sonra – hüquqi aktlar) və bu Əsasnaməni rəhbər tutur.</w:t>
      </w:r>
    </w:p>
    <w:p w14:paraId="5E7096BF" w14:textId="29B504B7" w:rsidR="001F6B38" w:rsidRPr="00B57903" w:rsidRDefault="001F6B38" w:rsidP="00D573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57903">
        <w:rPr>
          <w:rFonts w:ascii="Arial" w:hAnsi="Arial" w:cs="Arial"/>
          <w:sz w:val="24"/>
          <w:szCs w:val="24"/>
        </w:rPr>
        <w:t xml:space="preserve">1.3. </w:t>
      </w:r>
      <w:r w:rsidR="00B000EB" w:rsidRPr="00051E33">
        <w:rPr>
          <w:rFonts w:ascii="Arial" w:hAnsi="Arial" w:cs="Arial"/>
          <w:sz w:val="24"/>
          <w:szCs w:val="24"/>
        </w:rPr>
        <w:t xml:space="preserve">Şöbə öz vəzifələrini yerinə yetirərkən və hüquqlarını həyata keçirərkən Nazirliyin </w:t>
      </w:r>
      <w:r w:rsidR="008E5B19">
        <w:rPr>
          <w:rFonts w:ascii="Arial" w:hAnsi="Arial" w:cs="Arial"/>
          <w:sz w:val="24"/>
          <w:szCs w:val="24"/>
        </w:rPr>
        <w:t>Aparat</w:t>
      </w:r>
      <w:r w:rsidR="00B000EB" w:rsidRPr="00051E33">
        <w:rPr>
          <w:rFonts w:ascii="Arial" w:hAnsi="Arial" w:cs="Arial"/>
          <w:sz w:val="24"/>
          <w:szCs w:val="24"/>
        </w:rPr>
        <w:t>ının struktur bölmələri, strukturuna daxil olan qurumlar</w:t>
      </w:r>
      <w:r w:rsidR="00B000EB">
        <w:rPr>
          <w:rFonts w:ascii="Arial" w:hAnsi="Arial" w:cs="Arial"/>
          <w:sz w:val="24"/>
          <w:szCs w:val="24"/>
        </w:rPr>
        <w:t>la</w:t>
      </w:r>
      <w:r w:rsidR="00B000EB" w:rsidRPr="00051E33">
        <w:rPr>
          <w:rFonts w:ascii="Arial" w:hAnsi="Arial" w:cs="Arial"/>
          <w:sz w:val="24"/>
          <w:szCs w:val="24"/>
        </w:rPr>
        <w:t xml:space="preserve"> və strukturuna daxil olmayan tabeliyindəki qurumlarla</w:t>
      </w:r>
      <w:r w:rsidR="00B000EB">
        <w:rPr>
          <w:rFonts w:ascii="Arial" w:hAnsi="Arial" w:cs="Arial"/>
          <w:sz w:val="24"/>
          <w:szCs w:val="24"/>
        </w:rPr>
        <w:t xml:space="preserve"> </w:t>
      </w:r>
      <w:r w:rsidR="00B000EB" w:rsidRPr="00AF37EE">
        <w:rPr>
          <w:rFonts w:ascii="Arial" w:hAnsi="Arial" w:cs="Arial"/>
          <w:sz w:val="24"/>
          <w:szCs w:val="24"/>
        </w:rPr>
        <w:t>(bundan sonra – qurumlar),</w:t>
      </w:r>
      <w:r w:rsidR="00B000EB">
        <w:rPr>
          <w:rFonts w:ascii="Arial" w:hAnsi="Arial" w:cs="Arial"/>
          <w:sz w:val="24"/>
          <w:szCs w:val="24"/>
        </w:rPr>
        <w:t xml:space="preserve"> habelə dövlət qurumları</w:t>
      </w:r>
      <w:r w:rsidR="00B000EB" w:rsidRPr="00AF37EE">
        <w:rPr>
          <w:rFonts w:ascii="Arial" w:hAnsi="Arial" w:cs="Arial" w:hint="eastAsia"/>
          <w:sz w:val="24"/>
          <w:szCs w:val="24"/>
        </w:rPr>
        <w:t xml:space="preserve">, yerli </w:t>
      </w:r>
      <w:r w:rsidR="00B000EB" w:rsidRPr="00AF37EE">
        <w:rPr>
          <w:rFonts w:ascii="Arial" w:hAnsi="Arial" w:cs="Arial" w:hint="cs"/>
          <w:sz w:val="24"/>
          <w:szCs w:val="24"/>
        </w:rPr>
        <w:t>ö</w:t>
      </w:r>
      <w:r w:rsidR="00B000EB" w:rsidRPr="00AF37EE">
        <w:rPr>
          <w:rFonts w:ascii="Arial" w:hAnsi="Arial" w:cs="Arial" w:hint="eastAsia"/>
          <w:sz w:val="24"/>
          <w:szCs w:val="24"/>
        </w:rPr>
        <w:t>z</w:t>
      </w:r>
      <w:r w:rsidR="00B000EB" w:rsidRPr="00AF37EE">
        <w:rPr>
          <w:rFonts w:ascii="Arial" w:hAnsi="Arial" w:cs="Arial" w:hint="cs"/>
          <w:sz w:val="24"/>
          <w:szCs w:val="24"/>
        </w:rPr>
        <w:t>ü</w:t>
      </w:r>
      <w:r w:rsidR="00B000EB" w:rsidRPr="00AF37EE">
        <w:rPr>
          <w:rFonts w:ascii="Arial" w:hAnsi="Arial" w:cs="Arial" w:hint="eastAsia"/>
          <w:sz w:val="24"/>
          <w:szCs w:val="24"/>
        </w:rPr>
        <w:t>n</w:t>
      </w:r>
      <w:r w:rsidR="00B000EB" w:rsidRPr="00AF37EE">
        <w:rPr>
          <w:rFonts w:ascii="Arial" w:hAnsi="Arial" w:cs="Arial" w:hint="cs"/>
          <w:sz w:val="24"/>
          <w:szCs w:val="24"/>
        </w:rPr>
        <w:t>ü</w:t>
      </w:r>
      <w:r w:rsidR="00B000EB" w:rsidRPr="00AF37EE">
        <w:rPr>
          <w:rFonts w:ascii="Arial" w:hAnsi="Arial" w:cs="Arial" w:hint="eastAsia"/>
          <w:sz w:val="24"/>
          <w:szCs w:val="24"/>
        </w:rPr>
        <w:t>idar</w:t>
      </w:r>
      <w:r w:rsidR="00B000EB" w:rsidRPr="00AF37EE">
        <w:rPr>
          <w:rFonts w:ascii="Arial" w:hAnsi="Arial" w:cs="Arial"/>
          <w:sz w:val="24"/>
          <w:szCs w:val="24"/>
        </w:rPr>
        <w:t>ə</w:t>
      </w:r>
      <w:r w:rsidR="00B000EB" w:rsidRPr="00AF37EE">
        <w:rPr>
          <w:rFonts w:ascii="Arial" w:hAnsi="Arial" w:cs="Arial" w:hint="eastAsia"/>
          <w:sz w:val="24"/>
          <w:szCs w:val="24"/>
        </w:rPr>
        <w:t>etm</w:t>
      </w:r>
      <w:r w:rsidR="00B000EB" w:rsidRPr="00AF37EE">
        <w:rPr>
          <w:rFonts w:ascii="Arial" w:hAnsi="Arial" w:cs="Arial"/>
          <w:sz w:val="24"/>
          <w:szCs w:val="24"/>
        </w:rPr>
        <w:t>ə</w:t>
      </w:r>
      <w:r w:rsidR="00B000EB" w:rsidRPr="00AF37EE">
        <w:rPr>
          <w:rFonts w:ascii="Arial" w:hAnsi="Arial" w:cs="Arial" w:hint="eastAsia"/>
          <w:sz w:val="24"/>
          <w:szCs w:val="24"/>
        </w:rPr>
        <w:t xml:space="preserve"> orqanlar</w:t>
      </w:r>
      <w:r w:rsidR="00B000EB" w:rsidRPr="00AF37EE">
        <w:rPr>
          <w:rFonts w:ascii="Arial" w:hAnsi="Arial" w:cs="Arial" w:hint="cs"/>
          <w:sz w:val="24"/>
          <w:szCs w:val="24"/>
        </w:rPr>
        <w:t>ı</w:t>
      </w:r>
      <w:r w:rsidR="00B000EB" w:rsidRPr="00AF37EE">
        <w:rPr>
          <w:rFonts w:ascii="Arial" w:hAnsi="Arial" w:cs="Arial" w:hint="eastAsia"/>
          <w:sz w:val="24"/>
          <w:szCs w:val="24"/>
        </w:rPr>
        <w:t>, beyn</w:t>
      </w:r>
      <w:r w:rsidR="00B000EB" w:rsidRPr="00AF37EE">
        <w:rPr>
          <w:rFonts w:ascii="Arial" w:hAnsi="Arial" w:cs="Arial"/>
          <w:sz w:val="24"/>
          <w:szCs w:val="24"/>
        </w:rPr>
        <w:t>ə</w:t>
      </w:r>
      <w:r w:rsidR="00B000EB" w:rsidRPr="00AF37EE">
        <w:rPr>
          <w:rFonts w:ascii="Arial" w:hAnsi="Arial" w:cs="Arial" w:hint="eastAsia"/>
          <w:sz w:val="24"/>
          <w:szCs w:val="24"/>
        </w:rPr>
        <w:t>lxalq v</w:t>
      </w:r>
      <w:r w:rsidR="00B000EB" w:rsidRPr="00AF37EE">
        <w:rPr>
          <w:rFonts w:ascii="Arial" w:hAnsi="Arial" w:cs="Arial"/>
          <w:sz w:val="24"/>
          <w:szCs w:val="24"/>
        </w:rPr>
        <w:t>ə</w:t>
      </w:r>
      <w:r w:rsidR="00B000EB" w:rsidRPr="00AF37EE">
        <w:rPr>
          <w:rFonts w:ascii="Arial" w:hAnsi="Arial" w:cs="Arial" w:hint="eastAsia"/>
          <w:sz w:val="24"/>
          <w:szCs w:val="24"/>
        </w:rPr>
        <w:t xml:space="preserve"> qeyri-h</w:t>
      </w:r>
      <w:r w:rsidR="00B000EB" w:rsidRPr="00AF37EE">
        <w:rPr>
          <w:rFonts w:ascii="Arial" w:hAnsi="Arial" w:cs="Arial" w:hint="cs"/>
          <w:sz w:val="24"/>
          <w:szCs w:val="24"/>
        </w:rPr>
        <w:t>ö</w:t>
      </w:r>
      <w:r w:rsidR="00B000EB" w:rsidRPr="00AF37EE">
        <w:rPr>
          <w:rFonts w:ascii="Arial" w:hAnsi="Arial" w:cs="Arial" w:hint="eastAsia"/>
          <w:sz w:val="24"/>
          <w:szCs w:val="24"/>
        </w:rPr>
        <w:t>kum</w:t>
      </w:r>
      <w:r w:rsidR="00B000EB" w:rsidRPr="00AF37EE">
        <w:rPr>
          <w:rFonts w:ascii="Arial" w:hAnsi="Arial" w:cs="Arial"/>
          <w:sz w:val="24"/>
          <w:szCs w:val="24"/>
        </w:rPr>
        <w:t>ə</w:t>
      </w:r>
      <w:r w:rsidR="00B000EB" w:rsidRPr="00AF37EE">
        <w:rPr>
          <w:rFonts w:ascii="Arial" w:hAnsi="Arial" w:cs="Arial" w:hint="eastAsia"/>
          <w:sz w:val="24"/>
          <w:szCs w:val="24"/>
        </w:rPr>
        <w:t>t t</w:t>
      </w:r>
      <w:r w:rsidR="00B000EB" w:rsidRPr="00AF37EE">
        <w:rPr>
          <w:rFonts w:ascii="Arial" w:hAnsi="Arial" w:cs="Arial"/>
          <w:sz w:val="24"/>
          <w:szCs w:val="24"/>
        </w:rPr>
        <w:t>ə</w:t>
      </w:r>
      <w:r w:rsidR="00B000EB" w:rsidRPr="00AF37EE">
        <w:rPr>
          <w:rFonts w:ascii="Arial" w:hAnsi="Arial" w:cs="Arial" w:hint="cs"/>
          <w:sz w:val="24"/>
          <w:szCs w:val="24"/>
        </w:rPr>
        <w:t>ş</w:t>
      </w:r>
      <w:r w:rsidR="00B000EB" w:rsidRPr="00AF37EE">
        <w:rPr>
          <w:rFonts w:ascii="Arial" w:hAnsi="Arial" w:cs="Arial" w:hint="eastAsia"/>
          <w:sz w:val="24"/>
          <w:szCs w:val="24"/>
        </w:rPr>
        <w:t>kilatlar</w:t>
      </w:r>
      <w:r w:rsidR="00B000EB" w:rsidRPr="00AF37EE">
        <w:rPr>
          <w:rFonts w:ascii="Arial" w:hAnsi="Arial" w:cs="Arial" w:hint="cs"/>
          <w:sz w:val="24"/>
          <w:szCs w:val="24"/>
        </w:rPr>
        <w:t>ı</w:t>
      </w:r>
      <w:r w:rsidR="00B000EB" w:rsidRPr="00AF37EE">
        <w:rPr>
          <w:rFonts w:ascii="Arial" w:hAnsi="Arial" w:cs="Arial" w:hint="eastAsia"/>
          <w:sz w:val="24"/>
          <w:szCs w:val="24"/>
        </w:rPr>
        <w:t xml:space="preserve"> il</w:t>
      </w:r>
      <w:r w:rsidR="00B000EB" w:rsidRPr="00AF37EE">
        <w:rPr>
          <w:rFonts w:ascii="Arial" w:hAnsi="Arial" w:cs="Arial"/>
          <w:sz w:val="24"/>
          <w:szCs w:val="24"/>
        </w:rPr>
        <w:t>ə</w:t>
      </w:r>
      <w:r w:rsidR="00B000EB" w:rsidRPr="00AF37EE">
        <w:rPr>
          <w:rFonts w:ascii="Arial" w:hAnsi="Arial" w:cs="Arial" w:hint="eastAsia"/>
          <w:sz w:val="24"/>
          <w:szCs w:val="24"/>
        </w:rPr>
        <w:t>, h</w:t>
      </w:r>
      <w:r w:rsidR="00B000EB" w:rsidRPr="00AF37EE">
        <w:rPr>
          <w:rFonts w:ascii="Arial" w:hAnsi="Arial" w:cs="Arial" w:hint="cs"/>
          <w:sz w:val="24"/>
          <w:szCs w:val="24"/>
        </w:rPr>
        <w:t>ü</w:t>
      </w:r>
      <w:r w:rsidR="00B000EB" w:rsidRPr="00AF37EE">
        <w:rPr>
          <w:rFonts w:ascii="Arial" w:hAnsi="Arial" w:cs="Arial" w:hint="eastAsia"/>
          <w:sz w:val="24"/>
          <w:szCs w:val="24"/>
        </w:rPr>
        <w:t>quqi v</w:t>
      </w:r>
      <w:r w:rsidR="00B000EB" w:rsidRPr="00AF37EE">
        <w:rPr>
          <w:rFonts w:ascii="Arial" w:hAnsi="Arial" w:cs="Arial"/>
          <w:sz w:val="24"/>
          <w:szCs w:val="24"/>
        </w:rPr>
        <w:t>ə</w:t>
      </w:r>
      <w:r w:rsidR="00B000EB" w:rsidRPr="00AF37EE">
        <w:rPr>
          <w:rFonts w:ascii="Arial" w:hAnsi="Arial" w:cs="Arial" w:hint="eastAsia"/>
          <w:sz w:val="24"/>
          <w:szCs w:val="24"/>
        </w:rPr>
        <w:t xml:space="preserve"> fiziki </w:t>
      </w:r>
      <w:r w:rsidR="00B000EB" w:rsidRPr="00AF37EE">
        <w:rPr>
          <w:rFonts w:ascii="Arial" w:hAnsi="Arial" w:cs="Arial" w:hint="cs"/>
          <w:sz w:val="24"/>
          <w:szCs w:val="24"/>
        </w:rPr>
        <w:t>ş</w:t>
      </w:r>
      <w:r w:rsidR="00B000EB" w:rsidRPr="00AF37EE">
        <w:rPr>
          <w:rFonts w:ascii="Arial" w:hAnsi="Arial" w:cs="Arial"/>
          <w:sz w:val="24"/>
          <w:szCs w:val="24"/>
        </w:rPr>
        <w:t>ə</w:t>
      </w:r>
      <w:r w:rsidR="00B000EB" w:rsidRPr="00AF37EE">
        <w:rPr>
          <w:rFonts w:ascii="Arial" w:hAnsi="Arial" w:cs="Arial" w:hint="eastAsia"/>
          <w:sz w:val="24"/>
          <w:szCs w:val="24"/>
        </w:rPr>
        <w:t>xsl</w:t>
      </w:r>
      <w:r w:rsidR="00B000EB" w:rsidRPr="00AF37EE">
        <w:rPr>
          <w:rFonts w:ascii="Arial" w:hAnsi="Arial" w:cs="Arial"/>
          <w:sz w:val="24"/>
          <w:szCs w:val="24"/>
        </w:rPr>
        <w:t>ə</w:t>
      </w:r>
      <w:r w:rsidR="00B000EB" w:rsidRPr="00AF37EE">
        <w:rPr>
          <w:rFonts w:ascii="Arial" w:hAnsi="Arial" w:cs="Arial" w:hint="eastAsia"/>
          <w:sz w:val="24"/>
          <w:szCs w:val="24"/>
        </w:rPr>
        <w:t>rl</w:t>
      </w:r>
      <w:r w:rsidR="00B000EB" w:rsidRPr="00AF37EE">
        <w:rPr>
          <w:rFonts w:ascii="Arial" w:hAnsi="Arial" w:cs="Arial"/>
          <w:sz w:val="24"/>
          <w:szCs w:val="24"/>
        </w:rPr>
        <w:t>ə</w:t>
      </w:r>
      <w:r w:rsidR="00B000EB" w:rsidRPr="00051E33">
        <w:rPr>
          <w:rFonts w:ascii="Arial" w:hAnsi="Arial" w:cs="Arial"/>
          <w:sz w:val="24"/>
          <w:szCs w:val="24"/>
        </w:rPr>
        <w:t xml:space="preserve"> </w:t>
      </w:r>
      <w:r w:rsidR="00B000EB" w:rsidRPr="00E76EE5">
        <w:rPr>
          <w:rFonts w:ascii="Arial" w:hAnsi="Arial" w:cs="Arial"/>
          <w:sz w:val="24"/>
          <w:szCs w:val="24"/>
        </w:rPr>
        <w:t>qarşılıqlı əlaqədə fəaliyyət göstərir.</w:t>
      </w:r>
    </w:p>
    <w:p w14:paraId="2053FC2C" w14:textId="77777777" w:rsidR="00540CB4" w:rsidRPr="00B57903" w:rsidRDefault="001F6B38" w:rsidP="00A321E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z-Latn-AZ"/>
        </w:rPr>
      </w:pPr>
      <w:r w:rsidRPr="00B57903">
        <w:rPr>
          <w:rFonts w:ascii="Arial" w:eastAsia="Times New Roman" w:hAnsi="Arial" w:cs="Arial"/>
          <w:sz w:val="24"/>
          <w:szCs w:val="24"/>
          <w:lang w:eastAsia="az-Latn-AZ"/>
        </w:rPr>
        <w:tab/>
      </w:r>
    </w:p>
    <w:p w14:paraId="50FDF535" w14:textId="77777777" w:rsidR="00CF1856" w:rsidRPr="00B57903" w:rsidRDefault="00DC4E16" w:rsidP="007909B4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z-Latn-AZ"/>
        </w:rPr>
      </w:pPr>
      <w:r w:rsidRPr="00B57903">
        <w:rPr>
          <w:rFonts w:ascii="Arial" w:eastAsia="Times New Roman" w:hAnsi="Arial" w:cs="Arial"/>
          <w:b/>
          <w:sz w:val="24"/>
          <w:szCs w:val="24"/>
          <w:lang w:eastAsia="az-Latn-AZ"/>
        </w:rPr>
        <w:t>2. Şöbə</w:t>
      </w:r>
      <w:r w:rsidR="007C1C58" w:rsidRPr="00B57903">
        <w:rPr>
          <w:rFonts w:ascii="Arial" w:eastAsia="Times New Roman" w:hAnsi="Arial" w:cs="Arial"/>
          <w:b/>
          <w:sz w:val="24"/>
          <w:szCs w:val="24"/>
          <w:lang w:eastAsia="az-Latn-AZ"/>
        </w:rPr>
        <w:t xml:space="preserve">nin </w:t>
      </w:r>
      <w:r w:rsidR="0037271C" w:rsidRPr="00B57903">
        <w:rPr>
          <w:rFonts w:ascii="Arial" w:eastAsia="Times New Roman" w:hAnsi="Arial" w:cs="Arial"/>
          <w:b/>
          <w:sz w:val="24"/>
          <w:szCs w:val="24"/>
          <w:lang w:eastAsia="az-Latn-AZ"/>
        </w:rPr>
        <w:t>fəaliyyət istiqamətləri</w:t>
      </w:r>
    </w:p>
    <w:p w14:paraId="4AE7A1A1" w14:textId="62FFC6DF" w:rsidR="005154DD" w:rsidRDefault="00CF1856" w:rsidP="005154D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az-Latn-AZ"/>
        </w:rPr>
      </w:pPr>
      <w:r w:rsidRPr="00B57903">
        <w:rPr>
          <w:rFonts w:ascii="Arial" w:eastAsia="Times New Roman" w:hAnsi="Arial" w:cs="Arial"/>
          <w:sz w:val="24"/>
          <w:szCs w:val="24"/>
          <w:lang w:eastAsia="az-Latn-AZ"/>
        </w:rPr>
        <w:t>2.</w:t>
      </w:r>
      <w:r w:rsidR="005154DD">
        <w:rPr>
          <w:rFonts w:ascii="Arial" w:eastAsia="Times New Roman" w:hAnsi="Arial" w:cs="Arial"/>
          <w:sz w:val="24"/>
          <w:szCs w:val="24"/>
          <w:lang w:eastAsia="az-Latn-AZ"/>
        </w:rPr>
        <w:t>1</w:t>
      </w:r>
      <w:r w:rsidRPr="00B57903">
        <w:rPr>
          <w:rFonts w:ascii="Arial" w:eastAsia="Times New Roman" w:hAnsi="Arial" w:cs="Arial"/>
          <w:sz w:val="24"/>
          <w:szCs w:val="24"/>
          <w:lang w:eastAsia="az-Latn-AZ"/>
        </w:rPr>
        <w:t>.</w:t>
      </w:r>
      <w:r w:rsidR="00285797" w:rsidRPr="00B57903">
        <w:rPr>
          <w:rFonts w:ascii="Arial" w:eastAsia="Times New Roman" w:hAnsi="Arial" w:cs="Arial"/>
          <w:sz w:val="24"/>
          <w:szCs w:val="24"/>
          <w:lang w:eastAsia="az-Latn-AZ"/>
        </w:rPr>
        <w:t xml:space="preserve"> </w:t>
      </w:r>
      <w:r w:rsidR="007C1C58" w:rsidRPr="00B57903">
        <w:rPr>
          <w:rFonts w:ascii="Arial" w:eastAsia="Times New Roman" w:hAnsi="Arial" w:cs="Arial"/>
          <w:sz w:val="24"/>
          <w:szCs w:val="24"/>
          <w:lang w:eastAsia="az-Latn-AZ"/>
        </w:rPr>
        <w:t>Şöbə</w:t>
      </w:r>
      <w:r w:rsidR="00824ED3" w:rsidRPr="00B57903">
        <w:rPr>
          <w:rFonts w:ascii="Arial" w:eastAsia="Times New Roman" w:hAnsi="Arial" w:cs="Arial"/>
          <w:sz w:val="24"/>
          <w:szCs w:val="24"/>
          <w:lang w:eastAsia="az-Latn-AZ"/>
        </w:rPr>
        <w:t>nin</w:t>
      </w:r>
      <w:r w:rsidR="00387A20" w:rsidRPr="00B57903">
        <w:rPr>
          <w:rFonts w:ascii="Arial" w:eastAsia="Times New Roman" w:hAnsi="Arial" w:cs="Arial"/>
          <w:sz w:val="24"/>
          <w:szCs w:val="24"/>
          <w:lang w:eastAsia="az-Latn-AZ"/>
        </w:rPr>
        <w:t xml:space="preserve"> fəaliyyət</w:t>
      </w:r>
      <w:r w:rsidR="00BF678E" w:rsidRPr="00B57903">
        <w:rPr>
          <w:rFonts w:ascii="Arial" w:eastAsia="Times New Roman" w:hAnsi="Arial" w:cs="Arial"/>
          <w:sz w:val="24"/>
          <w:szCs w:val="24"/>
          <w:lang w:eastAsia="az-Latn-AZ"/>
        </w:rPr>
        <w:t xml:space="preserve"> istiqamətləri aşağıdakılardır</w:t>
      </w:r>
      <w:r w:rsidR="00DC4E16" w:rsidRPr="00B57903">
        <w:rPr>
          <w:rFonts w:ascii="Arial" w:eastAsia="Times New Roman" w:hAnsi="Arial" w:cs="Arial"/>
          <w:sz w:val="24"/>
          <w:szCs w:val="24"/>
          <w:lang w:eastAsia="az-Latn-AZ"/>
        </w:rPr>
        <w:t>:</w:t>
      </w:r>
    </w:p>
    <w:p w14:paraId="3F4FB0D1" w14:textId="271F1A47" w:rsidR="005154DD" w:rsidRDefault="005154DD" w:rsidP="005154D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az-Latn-AZ"/>
        </w:rPr>
      </w:pPr>
      <w:r>
        <w:rPr>
          <w:rFonts w:ascii="Arial" w:eastAsia="Times New Roman" w:hAnsi="Arial" w:cs="Arial"/>
          <w:sz w:val="24"/>
          <w:szCs w:val="24"/>
          <w:lang w:eastAsia="az-Latn-AZ"/>
        </w:rPr>
        <w:t xml:space="preserve">2.1.1. </w:t>
      </w:r>
      <w:r w:rsidR="00E35844" w:rsidRPr="005154DD">
        <w:rPr>
          <w:rFonts w:ascii="Arial" w:hAnsi="Arial" w:cs="Arial"/>
          <w:bCs/>
          <w:sz w:val="24"/>
          <w:szCs w:val="24"/>
        </w:rPr>
        <w:t xml:space="preserve">Nazirliyin </w:t>
      </w:r>
      <w:r w:rsidR="009E6A8A">
        <w:rPr>
          <w:rFonts w:ascii="Arial" w:hAnsi="Arial" w:cs="Arial"/>
          <w:bCs/>
          <w:sz w:val="24"/>
          <w:szCs w:val="24"/>
        </w:rPr>
        <w:t xml:space="preserve">və strukturlarının </w:t>
      </w:r>
      <w:r w:rsidR="00E35844" w:rsidRPr="005154DD">
        <w:rPr>
          <w:rFonts w:ascii="Arial" w:hAnsi="Arial" w:cs="Arial"/>
          <w:bCs/>
          <w:sz w:val="24"/>
          <w:szCs w:val="24"/>
        </w:rPr>
        <w:t xml:space="preserve">fəaliyyət istiqamətləri üzrə </w:t>
      </w:r>
      <w:r w:rsidR="009E6A8A">
        <w:rPr>
          <w:rFonts w:ascii="Arial" w:hAnsi="Arial" w:cs="Arial"/>
          <w:bCs/>
          <w:sz w:val="24"/>
          <w:szCs w:val="24"/>
        </w:rPr>
        <w:t xml:space="preserve"> statistika işini təşkil edir və əlaqələndirir;</w:t>
      </w:r>
    </w:p>
    <w:p w14:paraId="5C519268" w14:textId="77777777" w:rsidR="005154DD" w:rsidRDefault="005154DD" w:rsidP="005154D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az-Latn-AZ"/>
        </w:rPr>
      </w:pPr>
      <w:r w:rsidRPr="00810F9B">
        <w:rPr>
          <w:rFonts w:ascii="Arial" w:eastAsia="Times New Roman" w:hAnsi="Arial" w:cs="Arial"/>
          <w:sz w:val="24"/>
          <w:szCs w:val="24"/>
          <w:lang w:eastAsia="az-Latn-AZ"/>
        </w:rPr>
        <w:t xml:space="preserve">2.1.2. </w:t>
      </w:r>
      <w:r w:rsidR="009D47FA" w:rsidRPr="00810F9B">
        <w:rPr>
          <w:rFonts w:ascii="Arial" w:hAnsi="Arial" w:cs="Arial"/>
          <w:bCs/>
          <w:sz w:val="24"/>
          <w:szCs w:val="24"/>
        </w:rPr>
        <w:t xml:space="preserve">Nazirliyin fəaliyyət istiqamətləri üzrə statistik göstəriciləri </w:t>
      </w:r>
      <w:r w:rsidR="00C55814" w:rsidRPr="00810F9B">
        <w:rPr>
          <w:rFonts w:ascii="Arial" w:hAnsi="Arial" w:cs="Arial"/>
          <w:bCs/>
          <w:sz w:val="24"/>
          <w:szCs w:val="24"/>
        </w:rPr>
        <w:t xml:space="preserve">nazirliyin aidiyyəti struktur bölmələri ilə birgə </w:t>
      </w:r>
      <w:r w:rsidR="009D47FA" w:rsidRPr="00810F9B">
        <w:rPr>
          <w:rFonts w:ascii="Arial" w:hAnsi="Arial" w:cs="Arial"/>
          <w:bCs/>
          <w:sz w:val="24"/>
          <w:szCs w:val="24"/>
        </w:rPr>
        <w:t>müəyyən edir, icmallaşdırır və müvafiq təhlillər aparır</w:t>
      </w:r>
      <w:r w:rsidR="00830195" w:rsidRPr="00810F9B">
        <w:rPr>
          <w:rFonts w:ascii="Arial" w:hAnsi="Arial" w:cs="Arial"/>
          <w:bCs/>
          <w:sz w:val="24"/>
          <w:szCs w:val="24"/>
        </w:rPr>
        <w:t>;</w:t>
      </w:r>
      <w:r w:rsidR="00830195" w:rsidRPr="005154DD">
        <w:rPr>
          <w:rFonts w:ascii="Arial" w:hAnsi="Arial" w:cs="Arial"/>
          <w:bCs/>
          <w:sz w:val="24"/>
          <w:szCs w:val="24"/>
        </w:rPr>
        <w:t xml:space="preserve"> </w:t>
      </w:r>
    </w:p>
    <w:p w14:paraId="37D6C9B1" w14:textId="343A7D34" w:rsidR="005154DD" w:rsidRDefault="005154DD" w:rsidP="005154DD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2922A9">
        <w:rPr>
          <w:rFonts w:ascii="Arial" w:eastAsia="Times New Roman" w:hAnsi="Arial" w:cs="Arial"/>
          <w:sz w:val="24"/>
          <w:szCs w:val="24"/>
          <w:lang w:eastAsia="az-Latn-AZ"/>
        </w:rPr>
        <w:t xml:space="preserve">2.1.3. </w:t>
      </w:r>
      <w:r w:rsidR="009D47FA" w:rsidRPr="002922A9">
        <w:rPr>
          <w:rFonts w:ascii="Arial" w:hAnsi="Arial" w:cs="Arial"/>
          <w:bCs/>
          <w:sz w:val="24"/>
          <w:szCs w:val="24"/>
        </w:rPr>
        <w:t xml:space="preserve">Nazirliyin fəaliyyət istiqamətləri üzrə </w:t>
      </w:r>
      <w:r w:rsidR="00C55814" w:rsidRPr="002922A9">
        <w:rPr>
          <w:rFonts w:ascii="Arial" w:hAnsi="Arial" w:cs="Arial"/>
          <w:bCs/>
          <w:sz w:val="24"/>
          <w:szCs w:val="24"/>
        </w:rPr>
        <w:t>statistik göstəricilərin təhlük</w:t>
      </w:r>
      <w:r w:rsidRPr="002922A9">
        <w:rPr>
          <w:rFonts w:ascii="Arial" w:hAnsi="Arial" w:cs="Arial"/>
          <w:bCs/>
          <w:sz w:val="24"/>
          <w:szCs w:val="24"/>
        </w:rPr>
        <w:t>ə</w:t>
      </w:r>
      <w:r w:rsidR="00C55814" w:rsidRPr="002922A9">
        <w:rPr>
          <w:rFonts w:ascii="Arial" w:hAnsi="Arial" w:cs="Arial"/>
          <w:bCs/>
          <w:sz w:val="24"/>
          <w:szCs w:val="24"/>
        </w:rPr>
        <w:t xml:space="preserve">siz və </w:t>
      </w:r>
      <w:r w:rsidRPr="002922A9">
        <w:rPr>
          <w:rFonts w:ascii="Arial" w:hAnsi="Arial" w:cs="Arial"/>
          <w:bCs/>
          <w:sz w:val="24"/>
          <w:szCs w:val="24"/>
        </w:rPr>
        <w:t>v</w:t>
      </w:r>
      <w:r w:rsidR="00C55814" w:rsidRPr="002922A9">
        <w:rPr>
          <w:rFonts w:ascii="Arial" w:hAnsi="Arial" w:cs="Arial"/>
          <w:bCs/>
          <w:sz w:val="24"/>
          <w:szCs w:val="24"/>
        </w:rPr>
        <w:t>ahid portalda saxlanılması</w:t>
      </w:r>
      <w:r w:rsidR="00334BF9" w:rsidRPr="002922A9">
        <w:rPr>
          <w:rFonts w:ascii="Arial" w:hAnsi="Arial" w:cs="Arial"/>
          <w:bCs/>
          <w:sz w:val="24"/>
          <w:szCs w:val="24"/>
        </w:rPr>
        <w:t>nı təmin edir</w:t>
      </w:r>
      <w:r w:rsidR="00C55814" w:rsidRPr="002922A9">
        <w:rPr>
          <w:rFonts w:ascii="Arial" w:hAnsi="Arial" w:cs="Arial"/>
          <w:bCs/>
          <w:sz w:val="24"/>
          <w:szCs w:val="24"/>
        </w:rPr>
        <w:t>;</w:t>
      </w:r>
    </w:p>
    <w:p w14:paraId="489F1C77" w14:textId="1BA16DBC" w:rsidR="005154DD" w:rsidRDefault="005154DD" w:rsidP="005154D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az-Latn-AZ"/>
        </w:rPr>
      </w:pPr>
      <w:r>
        <w:rPr>
          <w:rFonts w:ascii="Arial" w:hAnsi="Arial" w:cs="Arial"/>
          <w:bCs/>
          <w:sz w:val="24"/>
          <w:szCs w:val="24"/>
        </w:rPr>
        <w:t xml:space="preserve">2.1.4. </w:t>
      </w:r>
      <w:r w:rsidR="00242751" w:rsidRPr="005154DD">
        <w:rPr>
          <w:rFonts w:ascii="Arial" w:eastAsia="Times New Roman" w:hAnsi="Arial" w:cs="Arial"/>
          <w:sz w:val="24"/>
          <w:szCs w:val="24"/>
          <w:lang w:eastAsia="az-Latn-AZ"/>
        </w:rPr>
        <w:t>rəqəmsal inkişaf və n</w:t>
      </w:r>
      <w:r w:rsidR="008E5B19" w:rsidRPr="005154DD">
        <w:rPr>
          <w:rFonts w:ascii="Arial" w:eastAsia="Times New Roman" w:hAnsi="Arial" w:cs="Arial"/>
          <w:sz w:val="24"/>
          <w:szCs w:val="24"/>
          <w:lang w:eastAsia="az-Latn-AZ"/>
        </w:rPr>
        <w:t>əqliyyat</w:t>
      </w:r>
      <w:r w:rsidR="003B4E0B" w:rsidRPr="005154DD">
        <w:rPr>
          <w:rFonts w:ascii="Arial" w:eastAsia="Times New Roman" w:hAnsi="Arial" w:cs="Arial"/>
          <w:sz w:val="24"/>
          <w:szCs w:val="24"/>
          <w:lang w:eastAsia="az-Latn-AZ"/>
        </w:rPr>
        <w:t xml:space="preserve"> sahəsinin </w:t>
      </w:r>
      <w:r w:rsidR="003B4E0B" w:rsidRPr="005154DD">
        <w:rPr>
          <w:rFonts w:ascii="Arial" w:hAnsi="Arial" w:cs="Arial"/>
          <w:bCs/>
          <w:sz w:val="24"/>
          <w:szCs w:val="24"/>
        </w:rPr>
        <w:t xml:space="preserve">inkişafı ilə bağlı </w:t>
      </w:r>
      <w:r w:rsidR="00D55684" w:rsidRPr="005154DD">
        <w:rPr>
          <w:rFonts w:ascii="Arial" w:eastAsia="Times New Roman" w:hAnsi="Arial" w:cs="Arial"/>
          <w:sz w:val="24"/>
          <w:szCs w:val="24"/>
          <w:lang w:eastAsia="az-Latn-AZ"/>
        </w:rPr>
        <w:t>kons</w:t>
      </w:r>
      <w:r w:rsidR="00FC5172" w:rsidRPr="005154DD">
        <w:rPr>
          <w:rFonts w:ascii="Arial" w:eastAsia="Times New Roman" w:hAnsi="Arial" w:cs="Arial"/>
          <w:sz w:val="24"/>
          <w:szCs w:val="24"/>
          <w:lang w:eastAsia="az-Latn-AZ"/>
        </w:rPr>
        <w:t>epsiyalar</w:t>
      </w:r>
      <w:r>
        <w:rPr>
          <w:rFonts w:ascii="Arial" w:eastAsia="Times New Roman" w:hAnsi="Arial" w:cs="Arial"/>
          <w:sz w:val="24"/>
          <w:szCs w:val="24"/>
          <w:lang w:eastAsia="az-Latn-AZ"/>
        </w:rPr>
        <w:t>ın</w:t>
      </w:r>
      <w:r w:rsidR="00FC5172" w:rsidRPr="005154DD">
        <w:rPr>
          <w:rFonts w:ascii="Arial" w:eastAsia="Times New Roman" w:hAnsi="Arial" w:cs="Arial"/>
          <w:sz w:val="24"/>
          <w:szCs w:val="24"/>
          <w:lang w:eastAsia="az-Latn-AZ"/>
        </w:rPr>
        <w:t>, dövlət proqramları</w:t>
      </w:r>
      <w:r>
        <w:rPr>
          <w:rFonts w:ascii="Arial" w:eastAsia="Times New Roman" w:hAnsi="Arial" w:cs="Arial"/>
          <w:sz w:val="24"/>
          <w:szCs w:val="24"/>
          <w:lang w:eastAsia="az-Latn-AZ"/>
        </w:rPr>
        <w:t>nın</w:t>
      </w:r>
      <w:r w:rsidR="00FC5172" w:rsidRPr="005154DD">
        <w:rPr>
          <w:rFonts w:ascii="Arial" w:eastAsia="Times New Roman" w:hAnsi="Arial" w:cs="Arial"/>
          <w:sz w:val="24"/>
          <w:szCs w:val="24"/>
          <w:lang w:eastAsia="az-Latn-AZ"/>
        </w:rPr>
        <w:t xml:space="preserve">, </w:t>
      </w:r>
      <w:r w:rsidR="00D55684" w:rsidRPr="005154DD">
        <w:rPr>
          <w:rFonts w:ascii="Arial" w:eastAsia="Times New Roman" w:hAnsi="Arial" w:cs="Arial"/>
          <w:sz w:val="24"/>
          <w:szCs w:val="24"/>
          <w:lang w:eastAsia="az-Latn-AZ"/>
        </w:rPr>
        <w:t>strategiyaların</w:t>
      </w:r>
      <w:r w:rsidR="00FC5172" w:rsidRPr="005154DD">
        <w:rPr>
          <w:rFonts w:ascii="Arial" w:eastAsia="Times New Roman" w:hAnsi="Arial" w:cs="Arial"/>
          <w:sz w:val="24"/>
          <w:szCs w:val="24"/>
          <w:lang w:eastAsia="az-Latn-AZ"/>
        </w:rPr>
        <w:t xml:space="preserve"> və digər hüquqi aktların</w:t>
      </w:r>
      <w:r w:rsidR="00D55684" w:rsidRPr="005154DD">
        <w:rPr>
          <w:rFonts w:ascii="Arial" w:eastAsia="Times New Roman" w:hAnsi="Arial" w:cs="Arial"/>
          <w:sz w:val="24"/>
          <w:szCs w:val="24"/>
          <w:lang w:eastAsia="az-Latn-AZ"/>
        </w:rPr>
        <w:t xml:space="preserve"> hazırlanmasında iştirak edir, onların həyata keçirilməsini təmin edir;</w:t>
      </w:r>
    </w:p>
    <w:p w14:paraId="6123DDBC" w14:textId="42E1F4B4" w:rsidR="005154DD" w:rsidRDefault="005154DD" w:rsidP="005154D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az-Latn-AZ"/>
        </w:rPr>
      </w:pPr>
      <w:r>
        <w:rPr>
          <w:rFonts w:ascii="Arial" w:eastAsia="Times New Roman" w:hAnsi="Arial" w:cs="Arial"/>
          <w:sz w:val="24"/>
          <w:szCs w:val="24"/>
          <w:lang w:eastAsia="az-Latn-AZ"/>
        </w:rPr>
        <w:lastRenderedPageBreak/>
        <w:t xml:space="preserve">2.1.5. </w:t>
      </w:r>
      <w:r w:rsidR="00B407CD" w:rsidRPr="005154DD">
        <w:rPr>
          <w:rFonts w:ascii="Arial" w:eastAsia="Times New Roman" w:hAnsi="Arial" w:cs="Arial"/>
          <w:sz w:val="24"/>
          <w:szCs w:val="24"/>
          <w:lang w:eastAsia="az-Latn-AZ"/>
        </w:rPr>
        <w:t xml:space="preserve">qurumların fəaliyyətini təhlil edir və onların fəaliyyətinin səmərəliliyinin artırılması barədə təkliflər verir; </w:t>
      </w:r>
    </w:p>
    <w:p w14:paraId="5E90D1A3" w14:textId="71757BCC" w:rsidR="005154DD" w:rsidRDefault="005154DD" w:rsidP="005154D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az-Latn-AZ"/>
        </w:rPr>
      </w:pPr>
      <w:r>
        <w:rPr>
          <w:rFonts w:ascii="Arial" w:eastAsia="Times New Roman" w:hAnsi="Arial" w:cs="Arial"/>
          <w:sz w:val="24"/>
          <w:szCs w:val="24"/>
          <w:lang w:eastAsia="az-Latn-AZ"/>
        </w:rPr>
        <w:t xml:space="preserve">2.1.6. </w:t>
      </w:r>
      <w:r w:rsidR="00242751" w:rsidRPr="005154DD">
        <w:rPr>
          <w:rFonts w:ascii="Arial" w:eastAsia="Times New Roman" w:hAnsi="Arial" w:cs="Arial"/>
          <w:sz w:val="24"/>
          <w:szCs w:val="24"/>
          <w:lang w:eastAsia="az-Latn-AZ"/>
        </w:rPr>
        <w:t>rəqəmsal inkişaf və n</w:t>
      </w:r>
      <w:r w:rsidR="008E5B19" w:rsidRPr="005154DD">
        <w:rPr>
          <w:rFonts w:ascii="Arial" w:eastAsia="Times New Roman" w:hAnsi="Arial" w:cs="Arial"/>
          <w:sz w:val="24"/>
          <w:szCs w:val="24"/>
          <w:lang w:eastAsia="az-Latn-AZ"/>
        </w:rPr>
        <w:t>əqliyyat</w:t>
      </w:r>
      <w:r w:rsidR="0083501B" w:rsidRPr="005154DD">
        <w:rPr>
          <w:rFonts w:ascii="Arial" w:eastAsia="Times New Roman" w:hAnsi="Arial" w:cs="Arial"/>
          <w:sz w:val="24"/>
          <w:szCs w:val="24"/>
          <w:lang w:eastAsia="az-Latn-AZ"/>
        </w:rPr>
        <w:t xml:space="preserve"> sahəsinin </w:t>
      </w:r>
      <w:r w:rsidR="00B407CD" w:rsidRPr="005154DD">
        <w:rPr>
          <w:rFonts w:ascii="Arial" w:eastAsia="Times New Roman" w:hAnsi="Arial" w:cs="Arial"/>
          <w:sz w:val="24"/>
          <w:szCs w:val="24"/>
          <w:lang w:eastAsia="az-Latn-AZ"/>
        </w:rPr>
        <w:t>əsas göstəricilərini təhlil edir, statistik göstəricilərin yaxşılaşdırılması və</w:t>
      </w:r>
      <w:r w:rsidR="00023425" w:rsidRPr="005154DD">
        <w:rPr>
          <w:rFonts w:ascii="Arial" w:eastAsia="Times New Roman" w:hAnsi="Arial" w:cs="Arial"/>
          <w:sz w:val="24"/>
          <w:szCs w:val="24"/>
          <w:lang w:eastAsia="az-Latn-AZ"/>
        </w:rPr>
        <w:t xml:space="preserve"> </w:t>
      </w:r>
      <w:r w:rsidR="00B407CD" w:rsidRPr="005154DD">
        <w:rPr>
          <w:rFonts w:ascii="Arial" w:eastAsia="Times New Roman" w:hAnsi="Arial" w:cs="Arial"/>
          <w:sz w:val="24"/>
          <w:szCs w:val="24"/>
          <w:lang w:eastAsia="az-Latn-AZ"/>
        </w:rPr>
        <w:t>beynəlxalq standartlara uyğunlaşdırılması</w:t>
      </w:r>
      <w:r w:rsidR="00FC5172" w:rsidRPr="005154DD">
        <w:rPr>
          <w:rFonts w:ascii="Arial" w:eastAsia="Times New Roman" w:hAnsi="Arial" w:cs="Arial"/>
          <w:sz w:val="24"/>
          <w:szCs w:val="24"/>
          <w:lang w:eastAsia="az-Latn-AZ"/>
        </w:rPr>
        <w:t>nı həyata keçirir</w:t>
      </w:r>
      <w:r w:rsidR="00B407CD" w:rsidRPr="005154DD">
        <w:rPr>
          <w:rFonts w:ascii="Arial" w:eastAsia="Times New Roman" w:hAnsi="Arial" w:cs="Arial"/>
          <w:sz w:val="24"/>
          <w:szCs w:val="24"/>
          <w:lang w:eastAsia="az-Latn-AZ"/>
        </w:rPr>
        <w:t>;</w:t>
      </w:r>
    </w:p>
    <w:p w14:paraId="13B8C05A" w14:textId="431B3C37" w:rsidR="005154DD" w:rsidRDefault="005154DD" w:rsidP="005154D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az-Latn-AZ"/>
        </w:rPr>
      </w:pPr>
      <w:r w:rsidRPr="002922A9">
        <w:rPr>
          <w:rFonts w:ascii="Arial" w:eastAsia="Times New Roman" w:hAnsi="Arial" w:cs="Arial"/>
          <w:sz w:val="24"/>
          <w:szCs w:val="24"/>
          <w:lang w:eastAsia="az-Latn-AZ"/>
        </w:rPr>
        <w:t xml:space="preserve">2.1.7. </w:t>
      </w:r>
      <w:r w:rsidR="00AC3D9D" w:rsidRPr="002922A9">
        <w:rPr>
          <w:rFonts w:ascii="Arial" w:eastAsia="Times New Roman" w:hAnsi="Arial" w:cs="Arial"/>
          <w:sz w:val="24"/>
          <w:szCs w:val="24"/>
          <w:lang w:eastAsia="az-Latn-AZ"/>
        </w:rPr>
        <w:t xml:space="preserve">Beynəlxalq Telekommunikasiya İttifaqının “İKT indikatorlarının qısa”, “İKT indikatorlarının geniş”, “İKT üzrə qiymət səbəti” və “Tarif siyasəti” sorğularını təhlil edir və </w:t>
      </w:r>
      <w:r w:rsidRPr="002922A9">
        <w:rPr>
          <w:rFonts w:ascii="Arial" w:eastAsia="Times New Roman" w:hAnsi="Arial" w:cs="Arial"/>
          <w:sz w:val="24"/>
          <w:szCs w:val="24"/>
          <w:lang w:eastAsia="az-Latn-AZ"/>
        </w:rPr>
        <w:t xml:space="preserve">Nazirliyin </w:t>
      </w:r>
      <w:r w:rsidR="00C50EE1" w:rsidRPr="002922A9">
        <w:rPr>
          <w:rFonts w:ascii="Arial" w:eastAsia="Times New Roman" w:hAnsi="Arial" w:cs="Arial"/>
          <w:sz w:val="24"/>
          <w:szCs w:val="24"/>
          <w:lang w:eastAsia="az-Latn-AZ"/>
        </w:rPr>
        <w:t xml:space="preserve">Aparatının </w:t>
      </w:r>
      <w:r w:rsidR="00AC3D9D" w:rsidRPr="002922A9">
        <w:rPr>
          <w:rFonts w:ascii="Arial" w:hAnsi="Arial" w:cs="Arial"/>
          <w:bCs/>
          <w:sz w:val="24"/>
          <w:szCs w:val="24"/>
        </w:rPr>
        <w:t>aidiyyəti struktur bölmələri ilə birgə cavablayır;</w:t>
      </w:r>
    </w:p>
    <w:p w14:paraId="413AD897" w14:textId="05433064" w:rsidR="00861748" w:rsidRDefault="005154DD" w:rsidP="00861748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az-Latn-AZ"/>
        </w:rPr>
        <w:t>2.1.</w:t>
      </w:r>
      <w:r w:rsidR="00FF2AAF">
        <w:rPr>
          <w:rFonts w:ascii="Arial" w:eastAsia="Times New Roman" w:hAnsi="Arial" w:cs="Arial"/>
          <w:sz w:val="24"/>
          <w:szCs w:val="24"/>
          <w:lang w:eastAsia="az-Latn-AZ"/>
        </w:rPr>
        <w:t>8</w:t>
      </w:r>
      <w:r>
        <w:rPr>
          <w:rFonts w:ascii="Arial" w:eastAsia="Times New Roman" w:hAnsi="Arial" w:cs="Arial"/>
          <w:sz w:val="24"/>
          <w:szCs w:val="24"/>
          <w:lang w:eastAsia="az-Latn-AZ"/>
        </w:rPr>
        <w:t xml:space="preserve">. </w:t>
      </w:r>
      <w:r w:rsidR="00023425" w:rsidRPr="005154DD">
        <w:rPr>
          <w:rFonts w:ascii="Arial" w:hAnsi="Arial" w:cs="Arial"/>
          <w:sz w:val="24"/>
          <w:szCs w:val="24"/>
        </w:rPr>
        <w:t>qanunvericiliyə uyğun olaraq nazir tərəfindən şöbəyə həvalə olunmuş</w:t>
      </w:r>
      <w:r w:rsidR="00023425" w:rsidRPr="005154DD" w:rsidDel="008A24FF">
        <w:rPr>
          <w:rFonts w:ascii="Arial" w:hAnsi="Arial" w:cs="Arial"/>
          <w:sz w:val="24"/>
          <w:szCs w:val="24"/>
        </w:rPr>
        <w:t xml:space="preserve"> </w:t>
      </w:r>
      <w:r w:rsidR="00023425" w:rsidRPr="005154DD">
        <w:rPr>
          <w:rFonts w:ascii="Arial" w:hAnsi="Arial" w:cs="Arial"/>
          <w:sz w:val="24"/>
          <w:szCs w:val="24"/>
        </w:rPr>
        <w:t>digər istiqamətlərdə fəaliyyət göstərir</w:t>
      </w:r>
      <w:r w:rsidR="00861748">
        <w:rPr>
          <w:rFonts w:ascii="Arial" w:hAnsi="Arial" w:cs="Arial"/>
          <w:sz w:val="24"/>
          <w:szCs w:val="24"/>
        </w:rPr>
        <w:t>;</w:t>
      </w:r>
    </w:p>
    <w:p w14:paraId="53407424" w14:textId="3FBF6217" w:rsidR="00861748" w:rsidRPr="00D4443C" w:rsidRDefault="00861748" w:rsidP="00861748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2.1.9. </w:t>
      </w:r>
      <w:r w:rsidR="00AB5278">
        <w:rPr>
          <w:rFonts w:ascii="Arial" w:hAnsi="Arial" w:cs="Arial"/>
          <w:sz w:val="24"/>
          <w:szCs w:val="24"/>
        </w:rPr>
        <w:t>r</w:t>
      </w:r>
      <w:r w:rsidRPr="00861748">
        <w:rPr>
          <w:rFonts w:ascii="Arial" w:eastAsia="Times New Roman" w:hAnsi="Arial" w:cs="Arial"/>
          <w:sz w:val="24"/>
          <w:szCs w:val="24"/>
          <w:lang w:eastAsia="az-Latn-AZ"/>
        </w:rPr>
        <w:t>əqəmsal inkişaf və nəqliyyat sahəsi üzrə beynəlxalq təşkilatların hesabatlarını təhlil edir və aidiyyəti istiqamətlər üzrə təkliflər verir.</w:t>
      </w:r>
    </w:p>
    <w:p w14:paraId="217B9C23" w14:textId="77777777" w:rsidR="00285797" w:rsidRPr="00B57903" w:rsidRDefault="00285797" w:rsidP="00A321EA">
      <w:pPr>
        <w:pStyle w:val="ListParagraph"/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az-Latn-AZ"/>
        </w:rPr>
      </w:pPr>
    </w:p>
    <w:p w14:paraId="1E21AD54" w14:textId="77777777" w:rsidR="00DC4E16" w:rsidRPr="00B57903" w:rsidRDefault="00DC4E16" w:rsidP="00A321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z-Latn-AZ"/>
        </w:rPr>
      </w:pPr>
      <w:r w:rsidRPr="00B57903">
        <w:rPr>
          <w:rFonts w:ascii="Arial" w:eastAsia="Times New Roman" w:hAnsi="Arial" w:cs="Arial"/>
          <w:b/>
          <w:sz w:val="24"/>
          <w:szCs w:val="24"/>
          <w:lang w:eastAsia="az-Latn-AZ"/>
        </w:rPr>
        <w:t>3. Şöbənin vəzifələri</w:t>
      </w:r>
    </w:p>
    <w:p w14:paraId="0D03355A" w14:textId="77777777" w:rsidR="00095ECB" w:rsidRPr="00B57903" w:rsidRDefault="00095ECB" w:rsidP="00A321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z-Latn-AZ"/>
        </w:rPr>
      </w:pPr>
    </w:p>
    <w:p w14:paraId="11CD411D" w14:textId="13AD1E45" w:rsidR="005154DD" w:rsidRDefault="00CF1856" w:rsidP="005154DD">
      <w:pPr>
        <w:shd w:val="clear" w:color="auto" w:fill="FFFFFF"/>
        <w:tabs>
          <w:tab w:val="left" w:pos="426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57903">
        <w:rPr>
          <w:rFonts w:ascii="Arial" w:hAnsi="Arial" w:cs="Arial"/>
          <w:sz w:val="24"/>
          <w:szCs w:val="24"/>
        </w:rPr>
        <w:t>3.</w:t>
      </w:r>
      <w:r w:rsidR="005154DD">
        <w:rPr>
          <w:rFonts w:ascii="Arial" w:hAnsi="Arial" w:cs="Arial"/>
          <w:sz w:val="24"/>
          <w:szCs w:val="24"/>
        </w:rPr>
        <w:t>1</w:t>
      </w:r>
      <w:r w:rsidRPr="00B57903">
        <w:rPr>
          <w:rFonts w:ascii="Arial" w:hAnsi="Arial" w:cs="Arial"/>
          <w:sz w:val="24"/>
          <w:szCs w:val="24"/>
        </w:rPr>
        <w:t xml:space="preserve">. </w:t>
      </w:r>
      <w:r w:rsidR="00BF5849" w:rsidRPr="00B57903">
        <w:rPr>
          <w:rFonts w:ascii="Arial" w:hAnsi="Arial" w:cs="Arial"/>
          <w:sz w:val="24"/>
          <w:szCs w:val="24"/>
        </w:rPr>
        <w:t>Şöbə</w:t>
      </w:r>
      <w:r w:rsidR="00D94499" w:rsidRPr="00B57903">
        <w:rPr>
          <w:rFonts w:ascii="Arial" w:hAnsi="Arial" w:cs="Arial"/>
          <w:sz w:val="24"/>
          <w:szCs w:val="24"/>
        </w:rPr>
        <w:t xml:space="preserve"> bu Əsasnamə ilə müəyyən edilmiş fəaliyyət istiqamətlərinə uyğun olaraq</w:t>
      </w:r>
      <w:r w:rsidR="00BF5849" w:rsidRPr="00B57903">
        <w:rPr>
          <w:rFonts w:ascii="Arial" w:hAnsi="Arial" w:cs="Arial"/>
          <w:sz w:val="24"/>
          <w:szCs w:val="24"/>
        </w:rPr>
        <w:t xml:space="preserve"> aşağıdakı vəzifələri yerinə yetirir:</w:t>
      </w:r>
    </w:p>
    <w:p w14:paraId="5C03BB08" w14:textId="736EEC1E" w:rsidR="005154DD" w:rsidRDefault="005154DD" w:rsidP="005154DD">
      <w:pPr>
        <w:shd w:val="clear" w:color="auto" w:fill="FFFFFF"/>
        <w:tabs>
          <w:tab w:val="left" w:pos="426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3.1.1. </w:t>
      </w:r>
      <w:r w:rsidR="00C62EAC" w:rsidRPr="005154DD">
        <w:rPr>
          <w:rFonts w:ascii="Arial" w:eastAsia="Times New Roman" w:hAnsi="Arial" w:cs="Arial"/>
          <w:sz w:val="24"/>
          <w:szCs w:val="24"/>
          <w:lang w:eastAsia="az-Latn-AZ"/>
        </w:rPr>
        <w:t>investisiya layihələrinin iqtisadi səmərəliliyini qiymətləndir</w:t>
      </w:r>
      <w:r w:rsidR="00C50EE1">
        <w:rPr>
          <w:rFonts w:ascii="Arial" w:eastAsia="Times New Roman" w:hAnsi="Arial" w:cs="Arial"/>
          <w:sz w:val="24"/>
          <w:szCs w:val="24"/>
          <w:lang w:eastAsia="az-Latn-AZ"/>
        </w:rPr>
        <w:t>ir</w:t>
      </w:r>
      <w:r w:rsidR="00C62EAC" w:rsidRPr="005154DD">
        <w:rPr>
          <w:rFonts w:ascii="Arial" w:eastAsia="Times New Roman" w:hAnsi="Arial" w:cs="Arial"/>
          <w:sz w:val="24"/>
          <w:szCs w:val="24"/>
          <w:lang w:eastAsia="az-Latn-AZ"/>
        </w:rPr>
        <w:t>;</w:t>
      </w:r>
    </w:p>
    <w:p w14:paraId="549ABB70" w14:textId="2400A18A" w:rsidR="005154DD" w:rsidRDefault="005154DD" w:rsidP="005154DD">
      <w:pPr>
        <w:shd w:val="clear" w:color="auto" w:fill="FFFFFF"/>
        <w:tabs>
          <w:tab w:val="left" w:pos="426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3.1.2. </w:t>
      </w:r>
      <w:r w:rsidR="0035721B" w:rsidRPr="005154DD">
        <w:rPr>
          <w:rFonts w:ascii="Arial" w:eastAsia="Times New Roman" w:hAnsi="Arial" w:cs="Arial"/>
          <w:sz w:val="24"/>
          <w:szCs w:val="24"/>
          <w:lang w:eastAsia="az-Latn-AZ"/>
        </w:rPr>
        <w:t>qurumların fəaliyyətini təhlil e</w:t>
      </w:r>
      <w:r w:rsidR="00C50EE1">
        <w:rPr>
          <w:rFonts w:ascii="Arial" w:eastAsia="Times New Roman" w:hAnsi="Arial" w:cs="Arial"/>
          <w:sz w:val="24"/>
          <w:szCs w:val="24"/>
          <w:lang w:eastAsia="az-Latn-AZ"/>
        </w:rPr>
        <w:t>dir</w:t>
      </w:r>
      <w:r w:rsidR="0035721B" w:rsidRPr="005154DD">
        <w:rPr>
          <w:rFonts w:ascii="Arial" w:eastAsia="Times New Roman" w:hAnsi="Arial" w:cs="Arial"/>
          <w:sz w:val="24"/>
          <w:szCs w:val="24"/>
          <w:lang w:eastAsia="az-Latn-AZ"/>
        </w:rPr>
        <w:t xml:space="preserve"> və onların fəaliyyətinin səmərəliliyinin artırılması barədə təkliflər ver</w:t>
      </w:r>
      <w:r w:rsidR="00C50EE1">
        <w:rPr>
          <w:rFonts w:ascii="Arial" w:eastAsia="Times New Roman" w:hAnsi="Arial" w:cs="Arial"/>
          <w:sz w:val="24"/>
          <w:szCs w:val="24"/>
          <w:lang w:eastAsia="az-Latn-AZ"/>
        </w:rPr>
        <w:t>ir</w:t>
      </w:r>
      <w:r w:rsidR="0035721B" w:rsidRPr="005154DD">
        <w:rPr>
          <w:rFonts w:ascii="Arial" w:eastAsia="Times New Roman" w:hAnsi="Arial" w:cs="Arial"/>
          <w:sz w:val="24"/>
          <w:szCs w:val="24"/>
          <w:lang w:eastAsia="az-Latn-AZ"/>
        </w:rPr>
        <w:t xml:space="preserve">; </w:t>
      </w:r>
    </w:p>
    <w:p w14:paraId="62C29CAB" w14:textId="46C36FCD" w:rsidR="005154DD" w:rsidRDefault="005154DD" w:rsidP="005154DD">
      <w:pPr>
        <w:shd w:val="clear" w:color="auto" w:fill="FFFFFF"/>
        <w:tabs>
          <w:tab w:val="left" w:pos="426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3.1.3. </w:t>
      </w:r>
      <w:r w:rsidR="00242751" w:rsidRPr="005154DD">
        <w:rPr>
          <w:rFonts w:ascii="Arial" w:eastAsia="Times New Roman" w:hAnsi="Arial" w:cs="Arial"/>
          <w:sz w:val="24"/>
          <w:szCs w:val="24"/>
          <w:lang w:eastAsia="az-Latn-AZ"/>
        </w:rPr>
        <w:t>rəqəmsal inkişaf və n</w:t>
      </w:r>
      <w:r w:rsidR="008E5B19" w:rsidRPr="005154DD">
        <w:rPr>
          <w:rFonts w:ascii="Arial" w:eastAsia="Times New Roman" w:hAnsi="Arial" w:cs="Arial"/>
          <w:sz w:val="24"/>
          <w:szCs w:val="24"/>
          <w:lang w:eastAsia="az-Latn-AZ"/>
        </w:rPr>
        <w:t>əqliyyat</w:t>
      </w:r>
      <w:r w:rsidR="00200BE2" w:rsidRPr="005154DD">
        <w:rPr>
          <w:rFonts w:ascii="Arial" w:eastAsia="Times New Roman" w:hAnsi="Arial" w:cs="Arial"/>
          <w:sz w:val="24"/>
          <w:szCs w:val="24"/>
          <w:lang w:eastAsia="az-Latn-AZ"/>
        </w:rPr>
        <w:t xml:space="preserve"> </w:t>
      </w:r>
      <w:r w:rsidR="0035721B" w:rsidRPr="005154DD">
        <w:rPr>
          <w:rFonts w:ascii="Arial" w:eastAsia="Times New Roman" w:hAnsi="Arial" w:cs="Arial"/>
          <w:sz w:val="24"/>
          <w:szCs w:val="24"/>
          <w:lang w:eastAsia="az-Latn-AZ"/>
        </w:rPr>
        <w:t>sahə</w:t>
      </w:r>
      <w:r w:rsidR="00200BE2" w:rsidRPr="005154DD">
        <w:rPr>
          <w:rFonts w:ascii="Arial" w:eastAsia="Times New Roman" w:hAnsi="Arial" w:cs="Arial"/>
          <w:sz w:val="24"/>
          <w:szCs w:val="24"/>
          <w:lang w:eastAsia="az-Latn-AZ"/>
        </w:rPr>
        <w:t>si</w:t>
      </w:r>
      <w:r w:rsidR="0035721B" w:rsidRPr="005154DD">
        <w:rPr>
          <w:rFonts w:ascii="Arial" w:eastAsia="Times New Roman" w:hAnsi="Arial" w:cs="Arial"/>
          <w:sz w:val="24"/>
          <w:szCs w:val="24"/>
          <w:lang w:eastAsia="az-Latn-AZ"/>
        </w:rPr>
        <w:t xml:space="preserve"> üzrə göstəricilərin dünya ölkələri ilə müqayisəli təhlillərini apar</w:t>
      </w:r>
      <w:r w:rsidR="00C50EE1">
        <w:rPr>
          <w:rFonts w:ascii="Arial" w:eastAsia="Times New Roman" w:hAnsi="Arial" w:cs="Arial"/>
          <w:sz w:val="24"/>
          <w:szCs w:val="24"/>
          <w:lang w:eastAsia="az-Latn-AZ"/>
        </w:rPr>
        <w:t>ır</w:t>
      </w:r>
      <w:r w:rsidR="0035721B" w:rsidRPr="005154DD">
        <w:rPr>
          <w:rFonts w:ascii="Arial" w:eastAsia="Times New Roman" w:hAnsi="Arial" w:cs="Arial"/>
          <w:sz w:val="24"/>
          <w:szCs w:val="24"/>
          <w:lang w:eastAsia="az-Latn-AZ"/>
        </w:rPr>
        <w:t xml:space="preserve"> və göstəricilərin yaxşılaşdırılması ilə əlaqədar təkliflər ver</w:t>
      </w:r>
      <w:r w:rsidR="00C50EE1">
        <w:rPr>
          <w:rFonts w:ascii="Arial" w:eastAsia="Times New Roman" w:hAnsi="Arial" w:cs="Arial"/>
          <w:sz w:val="24"/>
          <w:szCs w:val="24"/>
          <w:lang w:eastAsia="az-Latn-AZ"/>
        </w:rPr>
        <w:t>ir</w:t>
      </w:r>
      <w:r w:rsidR="0035721B" w:rsidRPr="005154DD">
        <w:rPr>
          <w:rFonts w:ascii="Arial" w:eastAsia="Times New Roman" w:hAnsi="Arial" w:cs="Arial"/>
          <w:sz w:val="24"/>
          <w:szCs w:val="24"/>
          <w:lang w:eastAsia="az-Latn-AZ"/>
        </w:rPr>
        <w:t xml:space="preserve">; </w:t>
      </w:r>
    </w:p>
    <w:p w14:paraId="0373D73D" w14:textId="52A4DA99" w:rsidR="005154DD" w:rsidRDefault="005154DD" w:rsidP="005154DD">
      <w:pPr>
        <w:shd w:val="clear" w:color="auto" w:fill="FFFFFF"/>
        <w:tabs>
          <w:tab w:val="left" w:pos="426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3.1.4. </w:t>
      </w:r>
      <w:r w:rsidR="0035721B" w:rsidRPr="005154DD">
        <w:rPr>
          <w:rFonts w:ascii="Arial" w:eastAsia="Times New Roman" w:hAnsi="Arial" w:cs="Arial"/>
          <w:sz w:val="24"/>
          <w:szCs w:val="24"/>
          <w:lang w:eastAsia="az-Latn-AZ"/>
        </w:rPr>
        <w:t xml:space="preserve">statistik hesabat formalarının təkmilləşdirilməsi və statistik göstəricilərin yaxşılaşdırılması ilə əlaqədar </w:t>
      </w:r>
      <w:r w:rsidR="00C50EE1">
        <w:rPr>
          <w:rFonts w:ascii="Arial" w:eastAsia="Times New Roman" w:hAnsi="Arial" w:cs="Arial"/>
          <w:sz w:val="24"/>
          <w:szCs w:val="24"/>
          <w:lang w:eastAsia="az-Latn-AZ"/>
        </w:rPr>
        <w:t xml:space="preserve">Nazirliyin Aparatının </w:t>
      </w:r>
      <w:r w:rsidR="0035721B" w:rsidRPr="005154DD">
        <w:rPr>
          <w:rFonts w:ascii="Arial" w:eastAsia="Times New Roman" w:hAnsi="Arial" w:cs="Arial"/>
          <w:sz w:val="24"/>
          <w:szCs w:val="24"/>
          <w:lang w:eastAsia="az-Latn-AZ"/>
        </w:rPr>
        <w:t>aidiyyəti struktur bölmələri və qurumlarla birlikdə təkliflər ver</w:t>
      </w:r>
      <w:r w:rsidR="00C50EE1">
        <w:rPr>
          <w:rFonts w:ascii="Arial" w:eastAsia="Times New Roman" w:hAnsi="Arial" w:cs="Arial"/>
          <w:sz w:val="24"/>
          <w:szCs w:val="24"/>
          <w:lang w:eastAsia="az-Latn-AZ"/>
        </w:rPr>
        <w:t>ir</w:t>
      </w:r>
      <w:r w:rsidR="0035721B" w:rsidRPr="005154DD">
        <w:rPr>
          <w:rFonts w:ascii="Arial" w:eastAsia="Times New Roman" w:hAnsi="Arial" w:cs="Arial"/>
          <w:sz w:val="24"/>
          <w:szCs w:val="24"/>
          <w:lang w:eastAsia="az-Latn-AZ"/>
        </w:rPr>
        <w:t xml:space="preserve">; </w:t>
      </w:r>
    </w:p>
    <w:p w14:paraId="52EC99DC" w14:textId="03F38253" w:rsidR="005154DD" w:rsidRDefault="005154DD" w:rsidP="005154DD">
      <w:pPr>
        <w:shd w:val="clear" w:color="auto" w:fill="FFFFFF"/>
        <w:tabs>
          <w:tab w:val="left" w:pos="426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3.1.5. </w:t>
      </w:r>
      <w:r w:rsidR="00242751" w:rsidRPr="005154DD">
        <w:rPr>
          <w:rFonts w:ascii="Arial" w:eastAsia="Times New Roman" w:hAnsi="Arial" w:cs="Arial"/>
          <w:sz w:val="24"/>
          <w:szCs w:val="24"/>
          <w:lang w:eastAsia="az-Latn-AZ"/>
        </w:rPr>
        <w:t>rəqəmsal inkişaf və n</w:t>
      </w:r>
      <w:r w:rsidR="008E5B19" w:rsidRPr="005154DD">
        <w:rPr>
          <w:rFonts w:ascii="Arial" w:eastAsia="Times New Roman" w:hAnsi="Arial" w:cs="Arial"/>
          <w:sz w:val="24"/>
          <w:szCs w:val="24"/>
          <w:lang w:eastAsia="az-Latn-AZ"/>
        </w:rPr>
        <w:t>əqliyyat</w:t>
      </w:r>
      <w:r w:rsidR="002C6EEF" w:rsidRPr="005154DD">
        <w:rPr>
          <w:rFonts w:ascii="Arial" w:eastAsia="Times New Roman" w:hAnsi="Arial" w:cs="Arial"/>
          <w:sz w:val="24"/>
          <w:szCs w:val="24"/>
          <w:lang w:eastAsia="az-Latn-AZ"/>
        </w:rPr>
        <w:t xml:space="preserve"> </w:t>
      </w:r>
      <w:r w:rsidR="0035721B" w:rsidRPr="005154DD">
        <w:rPr>
          <w:rFonts w:ascii="Arial" w:eastAsia="Times New Roman" w:hAnsi="Arial" w:cs="Arial"/>
          <w:sz w:val="24"/>
          <w:szCs w:val="24"/>
          <w:lang w:eastAsia="az-Latn-AZ"/>
        </w:rPr>
        <w:t>sahə</w:t>
      </w:r>
      <w:r w:rsidR="002C6EEF" w:rsidRPr="005154DD">
        <w:rPr>
          <w:rFonts w:ascii="Arial" w:eastAsia="Times New Roman" w:hAnsi="Arial" w:cs="Arial"/>
          <w:sz w:val="24"/>
          <w:szCs w:val="24"/>
          <w:lang w:eastAsia="az-Latn-AZ"/>
        </w:rPr>
        <w:t>si</w:t>
      </w:r>
      <w:r w:rsidR="0035721B" w:rsidRPr="005154DD">
        <w:rPr>
          <w:rFonts w:ascii="Arial" w:eastAsia="Times New Roman" w:hAnsi="Arial" w:cs="Arial"/>
          <w:sz w:val="24"/>
          <w:szCs w:val="24"/>
          <w:lang w:eastAsia="az-Latn-AZ"/>
        </w:rPr>
        <w:t xml:space="preserve"> üzrə islahatların aparılmasında Nazirliyin aidiyyəti struktur bölmələri ilə birlikdə iştirak e</w:t>
      </w:r>
      <w:r w:rsidR="00C50EE1">
        <w:rPr>
          <w:rFonts w:ascii="Arial" w:eastAsia="Times New Roman" w:hAnsi="Arial" w:cs="Arial"/>
          <w:sz w:val="24"/>
          <w:szCs w:val="24"/>
          <w:lang w:eastAsia="az-Latn-AZ"/>
        </w:rPr>
        <w:t>dir</w:t>
      </w:r>
      <w:r w:rsidR="00A816B8" w:rsidRPr="005154DD">
        <w:rPr>
          <w:rFonts w:ascii="Arial" w:eastAsia="Times New Roman" w:hAnsi="Arial" w:cs="Arial"/>
          <w:sz w:val="24"/>
          <w:szCs w:val="24"/>
          <w:lang w:eastAsia="az-Latn-AZ"/>
        </w:rPr>
        <w:t>,</w:t>
      </w:r>
      <w:r w:rsidR="004A6ED8" w:rsidRPr="005154DD">
        <w:rPr>
          <w:rFonts w:ascii="Arial" w:eastAsia="Times New Roman" w:hAnsi="Arial" w:cs="Arial"/>
          <w:sz w:val="24"/>
          <w:szCs w:val="24"/>
          <w:lang w:eastAsia="az-Latn-AZ"/>
        </w:rPr>
        <w:t xml:space="preserve"> </w:t>
      </w:r>
      <w:r w:rsidR="0035721B" w:rsidRPr="005154DD">
        <w:rPr>
          <w:rFonts w:ascii="Arial" w:eastAsia="Times New Roman" w:hAnsi="Arial" w:cs="Arial"/>
          <w:sz w:val="24"/>
          <w:szCs w:val="24"/>
          <w:lang w:eastAsia="az-Latn-AZ"/>
        </w:rPr>
        <w:t>qurumların özəlləşdirilməsi ilə əlaqədar təkliflərin hazırlanmasında iştirak e</w:t>
      </w:r>
      <w:r w:rsidR="00C50EE1">
        <w:rPr>
          <w:rFonts w:ascii="Arial" w:eastAsia="Times New Roman" w:hAnsi="Arial" w:cs="Arial"/>
          <w:sz w:val="24"/>
          <w:szCs w:val="24"/>
          <w:lang w:eastAsia="az-Latn-AZ"/>
        </w:rPr>
        <w:t>dir</w:t>
      </w:r>
      <w:r w:rsidR="0035721B" w:rsidRPr="005154DD">
        <w:rPr>
          <w:rFonts w:ascii="Arial" w:eastAsia="Times New Roman" w:hAnsi="Arial" w:cs="Arial"/>
          <w:sz w:val="24"/>
          <w:szCs w:val="24"/>
          <w:lang w:eastAsia="az-Latn-AZ"/>
        </w:rPr>
        <w:t xml:space="preserve">; </w:t>
      </w:r>
    </w:p>
    <w:p w14:paraId="4FA02AE2" w14:textId="2FDB692B" w:rsidR="005154DD" w:rsidRDefault="005154DD" w:rsidP="005154DD">
      <w:pPr>
        <w:shd w:val="clear" w:color="auto" w:fill="FFFFFF"/>
        <w:tabs>
          <w:tab w:val="left" w:pos="426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3.1.6. </w:t>
      </w:r>
      <w:r w:rsidR="0035721B" w:rsidRPr="005154DD">
        <w:rPr>
          <w:rFonts w:ascii="Arial" w:eastAsia="Times New Roman" w:hAnsi="Arial" w:cs="Arial"/>
          <w:sz w:val="24"/>
          <w:szCs w:val="24"/>
          <w:lang w:eastAsia="az-Latn-AZ"/>
        </w:rPr>
        <w:t>Nazirliyin illik fəaliyyətini əks etdirən hesabatların hazırlanmasında Nazirliyin aidiyyəti struktur bölmələri ilə birlikdə iştirak e</w:t>
      </w:r>
      <w:r w:rsidR="00C50EE1">
        <w:rPr>
          <w:rFonts w:ascii="Arial" w:eastAsia="Times New Roman" w:hAnsi="Arial" w:cs="Arial"/>
          <w:sz w:val="24"/>
          <w:szCs w:val="24"/>
          <w:lang w:eastAsia="az-Latn-AZ"/>
        </w:rPr>
        <w:t>dir</w:t>
      </w:r>
      <w:r w:rsidR="0035721B" w:rsidRPr="005154DD">
        <w:rPr>
          <w:rFonts w:ascii="Arial" w:eastAsia="Times New Roman" w:hAnsi="Arial" w:cs="Arial"/>
          <w:sz w:val="24"/>
          <w:szCs w:val="24"/>
          <w:lang w:eastAsia="az-Latn-AZ"/>
        </w:rPr>
        <w:t>;</w:t>
      </w:r>
    </w:p>
    <w:p w14:paraId="39A55634" w14:textId="0F5E673F" w:rsidR="005154DD" w:rsidRDefault="005154DD" w:rsidP="005154DD">
      <w:pPr>
        <w:shd w:val="clear" w:color="auto" w:fill="FFFFFF"/>
        <w:tabs>
          <w:tab w:val="left" w:pos="426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3.1.7. </w:t>
      </w:r>
      <w:r w:rsidR="008D1766" w:rsidRPr="005154DD">
        <w:rPr>
          <w:rFonts w:ascii="Arial" w:eastAsia="Times New Roman" w:hAnsi="Arial" w:cs="Arial"/>
          <w:sz w:val="24"/>
          <w:szCs w:val="24"/>
          <w:lang w:eastAsia="az-Latn-AZ"/>
        </w:rPr>
        <w:t>Nazirliyə daxil olan və şöbənin fəaliyyət istiqamətləri ilə əlaqəli dövlət proqramları, strategiyalar və digər müvafiq sənədlərin layihələrinə rəy ver</w:t>
      </w:r>
      <w:r w:rsidR="00C50EE1">
        <w:rPr>
          <w:rFonts w:ascii="Arial" w:eastAsia="Times New Roman" w:hAnsi="Arial" w:cs="Arial"/>
          <w:sz w:val="24"/>
          <w:szCs w:val="24"/>
          <w:lang w:eastAsia="az-Latn-AZ"/>
        </w:rPr>
        <w:t>ir</w:t>
      </w:r>
      <w:r w:rsidR="008D1766" w:rsidRPr="005154DD">
        <w:rPr>
          <w:rFonts w:ascii="Arial" w:eastAsia="Times New Roman" w:hAnsi="Arial" w:cs="Arial"/>
          <w:sz w:val="24"/>
          <w:szCs w:val="24"/>
          <w:lang w:eastAsia="az-Latn-AZ"/>
        </w:rPr>
        <w:t>;</w:t>
      </w:r>
    </w:p>
    <w:p w14:paraId="7A1971A3" w14:textId="5CF5C1E1" w:rsidR="005154DD" w:rsidRDefault="005154DD" w:rsidP="005154DD">
      <w:pPr>
        <w:shd w:val="clear" w:color="auto" w:fill="FFFFFF"/>
        <w:tabs>
          <w:tab w:val="left" w:pos="426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</w:t>
      </w:r>
      <w:r w:rsidR="000A5ED4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. </w:t>
      </w:r>
      <w:r w:rsidR="0008049C" w:rsidRPr="005154DD">
        <w:rPr>
          <w:rFonts w:ascii="Arial" w:eastAsia="Times New Roman" w:hAnsi="Arial" w:cs="Arial"/>
          <w:sz w:val="24"/>
          <w:szCs w:val="24"/>
          <w:lang w:eastAsia="az-Latn-AZ"/>
        </w:rPr>
        <w:t>Avropa Komissiyasının “</w:t>
      </w:r>
      <w:r w:rsidR="00B000EB" w:rsidRPr="005154DD">
        <w:rPr>
          <w:rFonts w:ascii="Arial" w:eastAsia="Times New Roman" w:hAnsi="Arial" w:cs="Arial"/>
          <w:sz w:val="24"/>
          <w:szCs w:val="24"/>
          <w:lang w:eastAsia="az-Latn-AZ"/>
        </w:rPr>
        <w:t>Rəqəmsal</w:t>
      </w:r>
      <w:r w:rsidR="0008049C" w:rsidRPr="005154DD">
        <w:rPr>
          <w:rFonts w:ascii="Arial" w:eastAsia="Times New Roman" w:hAnsi="Arial" w:cs="Arial"/>
          <w:sz w:val="24"/>
          <w:szCs w:val="24"/>
          <w:lang w:eastAsia="az-Latn-AZ"/>
        </w:rPr>
        <w:t xml:space="preserve"> Bazarların Uygunlaşdırılması” (HDM) təşəbb</w:t>
      </w:r>
      <w:r w:rsidR="004F76DA" w:rsidRPr="005154DD">
        <w:rPr>
          <w:rFonts w:ascii="Arial" w:eastAsia="Times New Roman" w:hAnsi="Arial" w:cs="Arial"/>
          <w:sz w:val="24"/>
          <w:szCs w:val="24"/>
          <w:lang w:eastAsia="az-Latn-AZ"/>
        </w:rPr>
        <w:t>üsü çərçivəsində görülən işləri</w:t>
      </w:r>
      <w:r w:rsidR="0008049C" w:rsidRPr="005154DD">
        <w:rPr>
          <w:rFonts w:ascii="Arial" w:eastAsia="Times New Roman" w:hAnsi="Arial" w:cs="Arial"/>
          <w:sz w:val="24"/>
          <w:szCs w:val="24"/>
          <w:lang w:eastAsia="az-Latn-AZ"/>
        </w:rPr>
        <w:t xml:space="preserve"> </w:t>
      </w:r>
      <w:r w:rsidR="004F76DA" w:rsidRPr="005154DD">
        <w:rPr>
          <w:rFonts w:ascii="Arial" w:eastAsia="Times New Roman" w:hAnsi="Arial" w:cs="Arial"/>
          <w:sz w:val="24"/>
          <w:szCs w:val="24"/>
          <w:lang w:eastAsia="az-Latn-AZ"/>
        </w:rPr>
        <w:t xml:space="preserve">Nazirliyin </w:t>
      </w:r>
      <w:r w:rsidR="00C50EE1">
        <w:rPr>
          <w:rFonts w:ascii="Arial" w:eastAsia="Times New Roman" w:hAnsi="Arial" w:cs="Arial"/>
          <w:sz w:val="24"/>
          <w:szCs w:val="24"/>
          <w:lang w:eastAsia="az-Latn-AZ"/>
        </w:rPr>
        <w:t xml:space="preserve">Aparatının </w:t>
      </w:r>
      <w:r w:rsidR="0008049C" w:rsidRPr="005154DD">
        <w:rPr>
          <w:rFonts w:ascii="Arial" w:eastAsia="Times New Roman" w:hAnsi="Arial" w:cs="Arial"/>
          <w:sz w:val="24"/>
          <w:szCs w:val="24"/>
          <w:lang w:eastAsia="az-Latn-AZ"/>
        </w:rPr>
        <w:t xml:space="preserve">aidiyyəti </w:t>
      </w:r>
      <w:r w:rsidR="00C50EE1">
        <w:rPr>
          <w:rFonts w:ascii="Arial" w:eastAsia="Times New Roman" w:hAnsi="Arial" w:cs="Arial"/>
          <w:sz w:val="24"/>
          <w:szCs w:val="24"/>
          <w:lang w:eastAsia="az-Latn-AZ"/>
        </w:rPr>
        <w:t>struktur bölmələri</w:t>
      </w:r>
      <w:r w:rsidR="00C50EE1" w:rsidRPr="005154DD">
        <w:rPr>
          <w:rFonts w:ascii="Arial" w:eastAsia="Times New Roman" w:hAnsi="Arial" w:cs="Arial"/>
          <w:sz w:val="24"/>
          <w:szCs w:val="24"/>
          <w:lang w:eastAsia="az-Latn-AZ"/>
        </w:rPr>
        <w:t xml:space="preserve"> </w:t>
      </w:r>
      <w:r w:rsidR="004F76DA" w:rsidRPr="005154DD">
        <w:rPr>
          <w:rFonts w:ascii="Arial" w:eastAsia="Times New Roman" w:hAnsi="Arial" w:cs="Arial"/>
          <w:sz w:val="24"/>
          <w:szCs w:val="24"/>
          <w:lang w:eastAsia="az-Latn-AZ"/>
        </w:rPr>
        <w:t>i</w:t>
      </w:r>
      <w:r w:rsidR="00CA6868" w:rsidRPr="005154DD">
        <w:rPr>
          <w:rFonts w:ascii="Arial" w:eastAsia="Times New Roman" w:hAnsi="Arial" w:cs="Arial"/>
          <w:sz w:val="24"/>
          <w:szCs w:val="24"/>
          <w:lang w:eastAsia="az-Latn-AZ"/>
        </w:rPr>
        <w:t>lə birlikdə əlaqələndir</w:t>
      </w:r>
      <w:r w:rsidR="00C50EE1">
        <w:rPr>
          <w:rFonts w:ascii="Arial" w:eastAsia="Times New Roman" w:hAnsi="Arial" w:cs="Arial"/>
          <w:sz w:val="24"/>
          <w:szCs w:val="24"/>
          <w:lang w:eastAsia="az-Latn-AZ"/>
        </w:rPr>
        <w:t>ir</w:t>
      </w:r>
      <w:r w:rsidR="00CA6868" w:rsidRPr="005154DD">
        <w:rPr>
          <w:rFonts w:ascii="Arial" w:eastAsia="Times New Roman" w:hAnsi="Arial" w:cs="Arial"/>
          <w:sz w:val="24"/>
          <w:szCs w:val="24"/>
          <w:lang w:eastAsia="az-Latn-AZ"/>
        </w:rPr>
        <w:t xml:space="preserve">;  </w:t>
      </w:r>
    </w:p>
    <w:p w14:paraId="1EF1F5F5" w14:textId="3EDF562C" w:rsidR="00A600D3" w:rsidRPr="005154DD" w:rsidRDefault="005154DD" w:rsidP="005154DD">
      <w:pPr>
        <w:shd w:val="clear" w:color="auto" w:fill="FFFFFF"/>
        <w:tabs>
          <w:tab w:val="left" w:pos="426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</w:t>
      </w:r>
      <w:r w:rsidR="000A5ED4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. </w:t>
      </w:r>
      <w:r w:rsidR="00F11D51" w:rsidRPr="005154DD">
        <w:rPr>
          <w:rFonts w:ascii="Arial" w:hAnsi="Arial" w:cs="Arial"/>
          <w:sz w:val="24"/>
          <w:szCs w:val="24"/>
        </w:rPr>
        <w:t>fəaliyyət istiqamətlərinə uyğun olaraq qanunvericiliklə nəzərdə tutulmuş, habelə Nazirliyin rəhbərliyinin tapşırıqları əsasında digər vəzifələri yerinə yetir</w:t>
      </w:r>
      <w:r w:rsidR="00C50EE1">
        <w:rPr>
          <w:rFonts w:ascii="Arial" w:hAnsi="Arial" w:cs="Arial"/>
          <w:sz w:val="24"/>
          <w:szCs w:val="24"/>
        </w:rPr>
        <w:t>ir</w:t>
      </w:r>
      <w:r w:rsidR="00F11D51" w:rsidRPr="005154DD">
        <w:rPr>
          <w:rFonts w:ascii="Arial" w:hAnsi="Arial" w:cs="Arial"/>
          <w:sz w:val="24"/>
          <w:szCs w:val="24"/>
        </w:rPr>
        <w:t>.</w:t>
      </w:r>
    </w:p>
    <w:p w14:paraId="437572E6" w14:textId="77777777" w:rsidR="00F11D51" w:rsidRDefault="00F11D51" w:rsidP="00A321E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-BoldMT" w:hAnsi="Arial" w:cs="Arial"/>
          <w:b/>
          <w:bCs/>
          <w:sz w:val="24"/>
          <w:szCs w:val="24"/>
        </w:rPr>
      </w:pPr>
    </w:p>
    <w:p w14:paraId="0BC5B28E" w14:textId="77777777" w:rsidR="002B630D" w:rsidRPr="00B57903" w:rsidRDefault="002B630D" w:rsidP="00A321E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-BoldMT" w:hAnsi="Arial" w:cs="Arial"/>
          <w:b/>
          <w:bCs/>
          <w:sz w:val="24"/>
          <w:szCs w:val="24"/>
        </w:rPr>
      </w:pPr>
      <w:r w:rsidRPr="00B57903">
        <w:rPr>
          <w:rFonts w:ascii="Arial" w:eastAsia="Arial-BoldMT" w:hAnsi="Arial" w:cs="Arial"/>
          <w:b/>
          <w:bCs/>
          <w:sz w:val="24"/>
          <w:szCs w:val="24"/>
        </w:rPr>
        <w:t>4. Şöbənin h</w:t>
      </w:r>
      <w:r w:rsidR="00E55F6F" w:rsidRPr="00B57903">
        <w:rPr>
          <w:rFonts w:ascii="Arial" w:eastAsia="Arial-BoldMT" w:hAnsi="Arial" w:cs="Arial"/>
          <w:b/>
          <w:bCs/>
          <w:sz w:val="24"/>
          <w:szCs w:val="24"/>
        </w:rPr>
        <w:t>ü</w:t>
      </w:r>
      <w:r w:rsidRPr="00B57903">
        <w:rPr>
          <w:rFonts w:ascii="Arial" w:eastAsia="Arial-BoldMT" w:hAnsi="Arial" w:cs="Arial"/>
          <w:b/>
          <w:bCs/>
          <w:sz w:val="24"/>
          <w:szCs w:val="24"/>
        </w:rPr>
        <w:t>quqları</w:t>
      </w:r>
    </w:p>
    <w:p w14:paraId="3A5FB2A0" w14:textId="77777777" w:rsidR="00A600D3" w:rsidRPr="00B57903" w:rsidRDefault="00A600D3" w:rsidP="00A321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z-Latn-AZ"/>
        </w:rPr>
      </w:pPr>
    </w:p>
    <w:p w14:paraId="004CF9A4" w14:textId="1983A98F" w:rsidR="00065C63" w:rsidRDefault="002B630D" w:rsidP="00065C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ArialMT" w:hAnsi="Arial" w:cs="Arial"/>
          <w:sz w:val="24"/>
          <w:szCs w:val="24"/>
        </w:rPr>
      </w:pPr>
      <w:r w:rsidRPr="00B57903">
        <w:rPr>
          <w:rFonts w:ascii="Arial" w:eastAsia="Times New Roman" w:hAnsi="Arial" w:cs="Arial"/>
          <w:sz w:val="24"/>
          <w:szCs w:val="24"/>
          <w:lang w:eastAsia="az-Latn-AZ"/>
        </w:rPr>
        <w:t>4.</w:t>
      </w:r>
      <w:r w:rsidR="00065C63">
        <w:rPr>
          <w:rFonts w:ascii="Arial" w:eastAsia="Times New Roman" w:hAnsi="Arial" w:cs="Arial"/>
          <w:sz w:val="24"/>
          <w:szCs w:val="24"/>
          <w:lang w:eastAsia="az-Latn-AZ"/>
        </w:rPr>
        <w:t>1</w:t>
      </w:r>
      <w:r w:rsidR="009D75D2" w:rsidRPr="00B57903">
        <w:rPr>
          <w:rFonts w:ascii="Arial" w:eastAsia="ArialMT" w:hAnsi="Arial" w:cs="Arial"/>
          <w:sz w:val="24"/>
          <w:szCs w:val="24"/>
        </w:rPr>
        <w:t>.</w:t>
      </w:r>
      <w:r w:rsidRPr="00B57903">
        <w:rPr>
          <w:rFonts w:ascii="Arial" w:eastAsia="ArialMT" w:hAnsi="Arial" w:cs="Arial"/>
          <w:sz w:val="24"/>
          <w:szCs w:val="24"/>
        </w:rPr>
        <w:t xml:space="preserve"> Şöbə öz vəzifələrini yerinə yetirmək </w:t>
      </w:r>
      <w:r w:rsidR="009358A5" w:rsidRPr="00B57903">
        <w:rPr>
          <w:rFonts w:ascii="Arial" w:eastAsia="ArialMT" w:hAnsi="Arial" w:cs="Arial"/>
          <w:sz w:val="24"/>
          <w:szCs w:val="24"/>
        </w:rPr>
        <w:t>üçü</w:t>
      </w:r>
      <w:r w:rsidRPr="00B57903">
        <w:rPr>
          <w:rFonts w:ascii="Arial" w:eastAsia="ArialMT" w:hAnsi="Arial" w:cs="Arial"/>
          <w:sz w:val="24"/>
          <w:szCs w:val="24"/>
        </w:rPr>
        <w:t>n aşağıdakı hüquqlara malikdir:</w:t>
      </w:r>
    </w:p>
    <w:p w14:paraId="54F2ACCA" w14:textId="5A3D58E4" w:rsidR="00065C63" w:rsidRDefault="00065C63" w:rsidP="00065C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ArialMT" w:hAnsi="Arial" w:cs="Arial"/>
          <w:sz w:val="24"/>
          <w:szCs w:val="24"/>
        </w:rPr>
      </w:pPr>
      <w:r>
        <w:rPr>
          <w:rFonts w:ascii="Arial" w:eastAsia="ArialMT" w:hAnsi="Arial" w:cs="Arial"/>
          <w:sz w:val="24"/>
          <w:szCs w:val="24"/>
        </w:rPr>
        <w:t xml:space="preserve">4.1.1. </w:t>
      </w:r>
      <w:r w:rsidR="00F56083" w:rsidRPr="00065C63">
        <w:rPr>
          <w:rFonts w:ascii="Arial" w:eastAsia="ArialMT" w:hAnsi="Arial" w:cs="Arial"/>
          <w:sz w:val="24"/>
          <w:szCs w:val="24"/>
        </w:rPr>
        <w:t>bu Əsasnamə ilə müəyyən edilmiş vəzifələrin yerinə yetirilməsi ilə əlaqədar səlahiyyətləri daxilində Nazirliyin struktur bölmələrinə və qurumlarına müvafiq sorğular ünvanla</w:t>
      </w:r>
      <w:r w:rsidR="00C50EE1" w:rsidRPr="00065C63">
        <w:rPr>
          <w:rFonts w:ascii="Arial" w:eastAsia="ArialMT" w:hAnsi="Arial" w:cs="Arial"/>
          <w:sz w:val="24"/>
          <w:szCs w:val="24"/>
        </w:rPr>
        <w:t>yır</w:t>
      </w:r>
      <w:r w:rsidR="00F56083" w:rsidRPr="00065C63">
        <w:rPr>
          <w:rFonts w:ascii="Arial" w:eastAsia="ArialMT" w:hAnsi="Arial" w:cs="Arial"/>
          <w:sz w:val="24"/>
          <w:szCs w:val="24"/>
        </w:rPr>
        <w:t xml:space="preserve"> və onlardan müvafiq məlumatları (sənədləri) al</w:t>
      </w:r>
      <w:r w:rsidR="00C50EE1" w:rsidRPr="00065C63">
        <w:rPr>
          <w:rFonts w:ascii="Arial" w:eastAsia="ArialMT" w:hAnsi="Arial" w:cs="Arial"/>
          <w:sz w:val="24"/>
          <w:szCs w:val="24"/>
        </w:rPr>
        <w:t>ır</w:t>
      </w:r>
      <w:r w:rsidR="00F56083" w:rsidRPr="00065C63">
        <w:rPr>
          <w:rFonts w:ascii="Arial" w:eastAsia="ArialMT" w:hAnsi="Arial" w:cs="Arial"/>
          <w:sz w:val="24"/>
          <w:szCs w:val="24"/>
        </w:rPr>
        <w:t xml:space="preserve">; </w:t>
      </w:r>
    </w:p>
    <w:p w14:paraId="6576126C" w14:textId="6EB92E48" w:rsidR="00065C63" w:rsidRDefault="00065C63" w:rsidP="00065C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ArialMT" w:hAnsi="Arial" w:cs="Arial"/>
          <w:sz w:val="24"/>
          <w:szCs w:val="24"/>
        </w:rPr>
      </w:pPr>
      <w:r>
        <w:rPr>
          <w:rFonts w:ascii="Arial" w:eastAsia="ArialMT" w:hAnsi="Arial" w:cs="Arial"/>
          <w:sz w:val="24"/>
          <w:szCs w:val="24"/>
        </w:rPr>
        <w:t xml:space="preserve">4.1.2. </w:t>
      </w:r>
      <w:r w:rsidR="00F56083" w:rsidRPr="00065C63">
        <w:rPr>
          <w:rFonts w:ascii="Arial" w:eastAsia="ArialMT" w:hAnsi="Arial" w:cs="Arial"/>
          <w:sz w:val="24"/>
          <w:szCs w:val="24"/>
        </w:rPr>
        <w:t xml:space="preserve">şöbənin </w:t>
      </w:r>
      <w:r w:rsidR="00902B11" w:rsidRPr="00065C63">
        <w:rPr>
          <w:rFonts w:ascii="Arial" w:eastAsia="ArialMT" w:hAnsi="Arial" w:cs="Arial"/>
          <w:sz w:val="24"/>
          <w:szCs w:val="24"/>
        </w:rPr>
        <w:t xml:space="preserve">fəaliyyət istiqamətlərinə </w:t>
      </w:r>
      <w:r w:rsidR="00F56083" w:rsidRPr="00065C63">
        <w:rPr>
          <w:rFonts w:ascii="Arial" w:eastAsia="ArialMT" w:hAnsi="Arial" w:cs="Arial"/>
          <w:sz w:val="24"/>
          <w:szCs w:val="24"/>
        </w:rPr>
        <w:t>aid məsələlər üzrə keçirilən müzakirələrdə, Nazirlikdə və qurumlarda yaradılan komissiyaların, işçi qrupların, məşvərətçi və əlaqələndirici orqanların işində iştirak e</w:t>
      </w:r>
      <w:r w:rsidR="00C50EE1" w:rsidRPr="00065C63">
        <w:rPr>
          <w:rFonts w:ascii="Arial" w:eastAsia="ArialMT" w:hAnsi="Arial" w:cs="Arial"/>
          <w:sz w:val="24"/>
          <w:szCs w:val="24"/>
        </w:rPr>
        <w:t>dir</w:t>
      </w:r>
      <w:r w:rsidR="00F56083" w:rsidRPr="00065C63">
        <w:rPr>
          <w:rFonts w:ascii="Arial" w:eastAsia="ArialMT" w:hAnsi="Arial" w:cs="Arial"/>
          <w:sz w:val="24"/>
          <w:szCs w:val="24"/>
        </w:rPr>
        <w:t xml:space="preserve">; </w:t>
      </w:r>
    </w:p>
    <w:p w14:paraId="3DD046E5" w14:textId="0CA6D377" w:rsidR="00065C63" w:rsidRDefault="00065C63" w:rsidP="00065C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ArialMT" w:hAnsi="Arial" w:cs="Arial"/>
          <w:sz w:val="24"/>
          <w:szCs w:val="24"/>
        </w:rPr>
      </w:pPr>
      <w:r>
        <w:rPr>
          <w:rFonts w:ascii="Arial" w:eastAsia="ArialMT" w:hAnsi="Arial" w:cs="Arial"/>
          <w:sz w:val="24"/>
          <w:szCs w:val="24"/>
        </w:rPr>
        <w:t xml:space="preserve">4.1.3. </w:t>
      </w:r>
      <w:r w:rsidR="002B630D" w:rsidRPr="00065C63">
        <w:rPr>
          <w:rFonts w:ascii="Arial" w:eastAsia="ArialMT" w:hAnsi="Arial" w:cs="Arial"/>
          <w:sz w:val="24"/>
          <w:szCs w:val="24"/>
        </w:rPr>
        <w:t>Nazirliyin mütəxəssislərinin müxtəlif təlim kurslarında, forum və konfranslarda iştirakına dair təkliflər ver</w:t>
      </w:r>
      <w:r w:rsidR="00C50EE1" w:rsidRPr="00065C63">
        <w:rPr>
          <w:rFonts w:ascii="Arial" w:eastAsia="ArialMT" w:hAnsi="Arial" w:cs="Arial"/>
          <w:sz w:val="24"/>
          <w:szCs w:val="24"/>
        </w:rPr>
        <w:t>ir</w:t>
      </w:r>
      <w:r w:rsidR="002B630D" w:rsidRPr="00065C63">
        <w:rPr>
          <w:rFonts w:ascii="Arial" w:eastAsia="ArialMT" w:hAnsi="Arial" w:cs="Arial"/>
          <w:sz w:val="24"/>
          <w:szCs w:val="24"/>
        </w:rPr>
        <w:t xml:space="preserve">; </w:t>
      </w:r>
    </w:p>
    <w:p w14:paraId="76A5BB3F" w14:textId="50AD7BFB" w:rsidR="00065C63" w:rsidRDefault="00065C63" w:rsidP="00065C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ArialMT" w:hAnsi="Arial" w:cs="Arial"/>
          <w:sz w:val="24"/>
          <w:szCs w:val="24"/>
        </w:rPr>
      </w:pPr>
      <w:r>
        <w:rPr>
          <w:rFonts w:ascii="Arial" w:eastAsia="ArialMT" w:hAnsi="Arial" w:cs="Arial"/>
          <w:sz w:val="24"/>
          <w:szCs w:val="24"/>
        </w:rPr>
        <w:t xml:space="preserve">4.1.4. </w:t>
      </w:r>
      <w:r w:rsidR="002B630D" w:rsidRPr="00065C63">
        <w:rPr>
          <w:rFonts w:ascii="Arial" w:eastAsia="ArialMT" w:hAnsi="Arial" w:cs="Arial"/>
          <w:sz w:val="24"/>
          <w:szCs w:val="24"/>
        </w:rPr>
        <w:t xml:space="preserve">Nazirliyin </w:t>
      </w:r>
      <w:r w:rsidR="008E5B19" w:rsidRPr="00065C63">
        <w:rPr>
          <w:rFonts w:ascii="Arial" w:eastAsia="ArialMT" w:hAnsi="Arial" w:cs="Arial"/>
          <w:sz w:val="24"/>
          <w:szCs w:val="24"/>
        </w:rPr>
        <w:t>Aparat</w:t>
      </w:r>
      <w:r w:rsidR="002B630D" w:rsidRPr="00065C63">
        <w:rPr>
          <w:rFonts w:ascii="Arial" w:eastAsia="ArialMT" w:hAnsi="Arial" w:cs="Arial"/>
          <w:sz w:val="24"/>
          <w:szCs w:val="24"/>
        </w:rPr>
        <w:t xml:space="preserve">ının struktur bölmələri, dövlət </w:t>
      </w:r>
      <w:r w:rsidR="00F11D51" w:rsidRPr="00065C63">
        <w:rPr>
          <w:rFonts w:ascii="Arial" w:eastAsia="ArialMT" w:hAnsi="Arial" w:cs="Arial"/>
          <w:sz w:val="24"/>
          <w:szCs w:val="24"/>
        </w:rPr>
        <w:t>qurumları</w:t>
      </w:r>
      <w:r w:rsidR="002B630D" w:rsidRPr="00065C63">
        <w:rPr>
          <w:rFonts w:ascii="Arial" w:eastAsia="ArialMT" w:hAnsi="Arial" w:cs="Arial"/>
          <w:sz w:val="24"/>
          <w:szCs w:val="24"/>
        </w:rPr>
        <w:t>, bələdiyyələr, qeyri-hökumət təşkilatları, beynəlxalq təşkilatlar, xarici ölkələrin aidiyyəti dövlət qurumları, yüksək texnologiyalar sektoru üzrə fəaliyyət göstərən yerli və xarici özəl şirkətlər, elmi-tədqiqat-institutları, təhsil ocaqları, kütləvi informasiya vasitələri və ictimai təşkilatlarla</w:t>
      </w:r>
      <w:r w:rsidR="008A1820" w:rsidRPr="00065C63">
        <w:rPr>
          <w:rFonts w:ascii="Arial" w:eastAsia="ArialMT" w:hAnsi="Arial" w:cs="Arial"/>
          <w:sz w:val="24"/>
          <w:szCs w:val="24"/>
        </w:rPr>
        <w:t xml:space="preserve"> </w:t>
      </w:r>
      <w:r w:rsidR="002B630D" w:rsidRPr="00065C63">
        <w:rPr>
          <w:rFonts w:ascii="Arial" w:eastAsia="ArialMT" w:hAnsi="Arial" w:cs="Arial"/>
          <w:sz w:val="24"/>
          <w:szCs w:val="24"/>
        </w:rPr>
        <w:t>qarşılıqlı iş</w:t>
      </w:r>
      <w:r w:rsidR="00062F70" w:rsidRPr="00065C63">
        <w:rPr>
          <w:rFonts w:ascii="Arial" w:eastAsia="ArialMT" w:hAnsi="Arial" w:cs="Arial"/>
          <w:sz w:val="24"/>
          <w:szCs w:val="24"/>
        </w:rPr>
        <w:t>gü</w:t>
      </w:r>
      <w:r w:rsidR="002B630D" w:rsidRPr="00065C63">
        <w:rPr>
          <w:rFonts w:ascii="Arial" w:eastAsia="ArialMT" w:hAnsi="Arial" w:cs="Arial"/>
          <w:sz w:val="24"/>
          <w:szCs w:val="24"/>
        </w:rPr>
        <w:t>zar əlaqələr qur</w:t>
      </w:r>
      <w:r w:rsidR="00C50EE1" w:rsidRPr="00065C63">
        <w:rPr>
          <w:rFonts w:ascii="Arial" w:eastAsia="ArialMT" w:hAnsi="Arial" w:cs="Arial"/>
          <w:sz w:val="24"/>
          <w:szCs w:val="24"/>
        </w:rPr>
        <w:t>ur</w:t>
      </w:r>
      <w:r w:rsidR="002B630D" w:rsidRPr="00065C63">
        <w:rPr>
          <w:rFonts w:ascii="Arial" w:eastAsia="ArialMT" w:hAnsi="Arial" w:cs="Arial"/>
          <w:sz w:val="24"/>
          <w:szCs w:val="24"/>
        </w:rPr>
        <w:t>, onlarla birgə müvafiq tədbirlər gör</w:t>
      </w:r>
      <w:r w:rsidR="00C50EE1" w:rsidRPr="00065C63">
        <w:rPr>
          <w:rFonts w:ascii="Arial" w:eastAsia="ArialMT" w:hAnsi="Arial" w:cs="Arial"/>
          <w:sz w:val="24"/>
          <w:szCs w:val="24"/>
        </w:rPr>
        <w:t>ür</w:t>
      </w:r>
      <w:r w:rsidR="002B630D" w:rsidRPr="00065C63">
        <w:rPr>
          <w:rFonts w:ascii="Arial" w:eastAsia="ArialMT" w:hAnsi="Arial" w:cs="Arial"/>
          <w:sz w:val="24"/>
          <w:szCs w:val="24"/>
        </w:rPr>
        <w:t>;</w:t>
      </w:r>
    </w:p>
    <w:p w14:paraId="3CFFCC0E" w14:textId="43C7B29F" w:rsidR="00065C63" w:rsidRDefault="00065C63" w:rsidP="00065C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ArialMT" w:hAnsi="Arial" w:cs="Arial"/>
          <w:sz w:val="24"/>
          <w:szCs w:val="24"/>
        </w:rPr>
      </w:pPr>
      <w:r>
        <w:rPr>
          <w:rFonts w:ascii="Arial" w:eastAsia="ArialMT" w:hAnsi="Arial" w:cs="Arial"/>
          <w:sz w:val="24"/>
          <w:szCs w:val="24"/>
        </w:rPr>
        <w:t xml:space="preserve">4.1.5. </w:t>
      </w:r>
      <w:r w:rsidR="002B630D" w:rsidRPr="00065C63">
        <w:rPr>
          <w:rFonts w:ascii="Arial" w:eastAsia="ArialMT" w:hAnsi="Arial" w:cs="Arial"/>
          <w:sz w:val="24"/>
          <w:szCs w:val="24"/>
        </w:rPr>
        <w:t xml:space="preserve">Nazirliyin </w:t>
      </w:r>
      <w:r w:rsidR="008E5B19" w:rsidRPr="00065C63">
        <w:rPr>
          <w:rFonts w:ascii="Arial" w:eastAsia="ArialMT" w:hAnsi="Arial" w:cs="Arial"/>
          <w:sz w:val="24"/>
          <w:szCs w:val="24"/>
        </w:rPr>
        <w:t>Aparat</w:t>
      </w:r>
      <w:r w:rsidR="002B630D" w:rsidRPr="00065C63">
        <w:rPr>
          <w:rFonts w:ascii="Arial" w:eastAsia="ArialMT" w:hAnsi="Arial" w:cs="Arial"/>
          <w:sz w:val="24"/>
          <w:szCs w:val="24"/>
        </w:rPr>
        <w:t>ının struktur bölmələrinə, qurumlara, idarə və təşkilatlara zəruri məlumatlar (sənədlər) barədə sorğu ver</w:t>
      </w:r>
      <w:r w:rsidR="00C50EE1" w:rsidRPr="00065C63">
        <w:rPr>
          <w:rFonts w:ascii="Arial" w:eastAsia="ArialMT" w:hAnsi="Arial" w:cs="Arial"/>
          <w:sz w:val="24"/>
          <w:szCs w:val="24"/>
        </w:rPr>
        <w:t>ir</w:t>
      </w:r>
      <w:r w:rsidR="002B630D" w:rsidRPr="00065C63">
        <w:rPr>
          <w:rFonts w:ascii="Arial" w:eastAsia="ArialMT" w:hAnsi="Arial" w:cs="Arial"/>
          <w:sz w:val="24"/>
          <w:szCs w:val="24"/>
        </w:rPr>
        <w:t xml:space="preserve"> və onlardan belə məlumatları (sənədləri) al</w:t>
      </w:r>
      <w:r w:rsidR="00C50EE1" w:rsidRPr="00065C63">
        <w:rPr>
          <w:rFonts w:ascii="Arial" w:eastAsia="ArialMT" w:hAnsi="Arial" w:cs="Arial"/>
          <w:sz w:val="24"/>
          <w:szCs w:val="24"/>
        </w:rPr>
        <w:t>ır</w:t>
      </w:r>
      <w:r w:rsidR="002B630D" w:rsidRPr="00065C63">
        <w:rPr>
          <w:rFonts w:ascii="Arial" w:eastAsia="ArialMT" w:hAnsi="Arial" w:cs="Arial"/>
          <w:sz w:val="24"/>
          <w:szCs w:val="24"/>
        </w:rPr>
        <w:t xml:space="preserve">; </w:t>
      </w:r>
    </w:p>
    <w:p w14:paraId="6083D154" w14:textId="080B80F8" w:rsidR="00065C63" w:rsidRDefault="00065C63" w:rsidP="00065C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ArialMT" w:hAnsi="Arial" w:cs="Arial"/>
          <w:sz w:val="24"/>
          <w:szCs w:val="24"/>
        </w:rPr>
      </w:pPr>
      <w:r>
        <w:rPr>
          <w:rFonts w:ascii="Arial" w:eastAsia="ArialMT" w:hAnsi="Arial" w:cs="Arial"/>
          <w:sz w:val="24"/>
          <w:szCs w:val="24"/>
        </w:rPr>
        <w:t xml:space="preserve">4.1.6. </w:t>
      </w:r>
      <w:r w:rsidR="002B630D" w:rsidRPr="00065C63">
        <w:rPr>
          <w:rFonts w:ascii="Arial" w:eastAsia="ArialMT" w:hAnsi="Arial" w:cs="Arial"/>
          <w:sz w:val="24"/>
          <w:szCs w:val="24"/>
        </w:rPr>
        <w:t xml:space="preserve">Nazirliyin </w:t>
      </w:r>
      <w:r w:rsidR="008E5B19" w:rsidRPr="00065C63">
        <w:rPr>
          <w:rFonts w:ascii="Arial" w:eastAsia="ArialMT" w:hAnsi="Arial" w:cs="Arial"/>
          <w:sz w:val="24"/>
          <w:szCs w:val="24"/>
        </w:rPr>
        <w:t>Aparat</w:t>
      </w:r>
      <w:r w:rsidR="002B630D" w:rsidRPr="00065C63">
        <w:rPr>
          <w:rFonts w:ascii="Arial" w:eastAsia="ArialMT" w:hAnsi="Arial" w:cs="Arial"/>
          <w:sz w:val="24"/>
          <w:szCs w:val="24"/>
        </w:rPr>
        <w:t>ının struktur bölmə rəhbərlərinin razılığı ilə bu bölmələrin işçilərini sənədlərin hazırlanmasına, həmçinin şöbənin üzərinə qoyulmuş vəzifələrə uyğun olaraq keçirdiyi tədbirlərin yerinə yetirilməsinə cəlb e</w:t>
      </w:r>
      <w:r w:rsidR="00C50EE1" w:rsidRPr="00065C63">
        <w:rPr>
          <w:rFonts w:ascii="Arial" w:eastAsia="ArialMT" w:hAnsi="Arial" w:cs="Arial"/>
          <w:sz w:val="24"/>
          <w:szCs w:val="24"/>
        </w:rPr>
        <w:t>dir</w:t>
      </w:r>
      <w:r w:rsidR="002B630D" w:rsidRPr="00065C63">
        <w:rPr>
          <w:rFonts w:ascii="Arial" w:eastAsia="ArialMT" w:hAnsi="Arial" w:cs="Arial"/>
          <w:sz w:val="24"/>
          <w:szCs w:val="24"/>
        </w:rPr>
        <w:t>;</w:t>
      </w:r>
    </w:p>
    <w:p w14:paraId="42FFB4B3" w14:textId="304E728C" w:rsidR="00065C63" w:rsidRDefault="00065C63" w:rsidP="00065C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ArialMT" w:hAnsi="Arial" w:cs="Arial"/>
          <w:sz w:val="24"/>
          <w:szCs w:val="24"/>
        </w:rPr>
      </w:pPr>
      <w:r>
        <w:rPr>
          <w:rFonts w:ascii="Arial" w:eastAsia="ArialMT" w:hAnsi="Arial" w:cs="Arial"/>
          <w:sz w:val="24"/>
          <w:szCs w:val="24"/>
        </w:rPr>
        <w:t xml:space="preserve">4.1.7. </w:t>
      </w:r>
      <w:r w:rsidR="002B630D" w:rsidRPr="00065C63">
        <w:rPr>
          <w:rFonts w:ascii="Arial" w:eastAsia="ArialMT" w:hAnsi="Arial" w:cs="Arial"/>
          <w:sz w:val="24"/>
          <w:szCs w:val="24"/>
        </w:rPr>
        <w:t>sərgilərin, forumların</w:t>
      </w:r>
      <w:r w:rsidR="008A1820" w:rsidRPr="00065C63">
        <w:rPr>
          <w:rFonts w:ascii="Arial" w:eastAsia="ArialMT" w:hAnsi="Arial" w:cs="Arial"/>
          <w:sz w:val="24"/>
          <w:szCs w:val="24"/>
        </w:rPr>
        <w:t>,</w:t>
      </w:r>
      <w:r w:rsidR="002B630D" w:rsidRPr="00065C63">
        <w:rPr>
          <w:rFonts w:ascii="Arial" w:eastAsia="ArialMT" w:hAnsi="Arial" w:cs="Arial"/>
          <w:sz w:val="24"/>
          <w:szCs w:val="24"/>
        </w:rPr>
        <w:t xml:space="preserve"> seminarların və konfransların ke</w:t>
      </w:r>
      <w:r w:rsidR="00830BEF" w:rsidRPr="00065C63">
        <w:rPr>
          <w:rFonts w:ascii="Arial" w:eastAsia="ArialMT" w:hAnsi="Arial" w:cs="Arial"/>
          <w:sz w:val="24"/>
          <w:szCs w:val="24"/>
        </w:rPr>
        <w:t>ç</w:t>
      </w:r>
      <w:r w:rsidR="002B630D" w:rsidRPr="00065C63">
        <w:rPr>
          <w:rFonts w:ascii="Arial" w:eastAsia="ArialMT" w:hAnsi="Arial" w:cs="Arial"/>
          <w:sz w:val="24"/>
          <w:szCs w:val="24"/>
        </w:rPr>
        <w:t>irilməsində iştirak e</w:t>
      </w:r>
      <w:r w:rsidR="00C50EE1" w:rsidRPr="00065C63">
        <w:rPr>
          <w:rFonts w:ascii="Arial" w:eastAsia="ArialMT" w:hAnsi="Arial" w:cs="Arial"/>
          <w:sz w:val="24"/>
          <w:szCs w:val="24"/>
        </w:rPr>
        <w:t>dir</w:t>
      </w:r>
      <w:r w:rsidR="002B630D" w:rsidRPr="00065C63">
        <w:rPr>
          <w:rFonts w:ascii="Arial" w:eastAsia="ArialMT" w:hAnsi="Arial" w:cs="Arial"/>
          <w:sz w:val="24"/>
          <w:szCs w:val="24"/>
        </w:rPr>
        <w:t xml:space="preserve"> və belə tədbirlərdə iştirak barədə təkliflər ver</w:t>
      </w:r>
      <w:r w:rsidR="00C50EE1" w:rsidRPr="00065C63">
        <w:rPr>
          <w:rFonts w:ascii="Arial" w:eastAsia="ArialMT" w:hAnsi="Arial" w:cs="Arial"/>
          <w:sz w:val="24"/>
          <w:szCs w:val="24"/>
        </w:rPr>
        <w:t>ir</w:t>
      </w:r>
      <w:r w:rsidR="002B630D" w:rsidRPr="00065C63">
        <w:rPr>
          <w:rFonts w:ascii="Arial" w:eastAsia="ArialMT" w:hAnsi="Arial" w:cs="Arial"/>
          <w:sz w:val="24"/>
          <w:szCs w:val="24"/>
        </w:rPr>
        <w:t>;</w:t>
      </w:r>
    </w:p>
    <w:p w14:paraId="498B13B8" w14:textId="7753B57B" w:rsidR="00065C63" w:rsidRDefault="00065C63" w:rsidP="00065C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ArialMT" w:hAnsi="Arial" w:cs="Arial"/>
          <w:sz w:val="24"/>
          <w:szCs w:val="24"/>
        </w:rPr>
      </w:pPr>
      <w:r>
        <w:rPr>
          <w:rFonts w:ascii="Arial" w:eastAsia="ArialMT" w:hAnsi="Arial" w:cs="Arial"/>
          <w:sz w:val="24"/>
          <w:szCs w:val="24"/>
        </w:rPr>
        <w:t xml:space="preserve">4.1.8. </w:t>
      </w:r>
      <w:r w:rsidR="002B630D" w:rsidRPr="00065C63">
        <w:rPr>
          <w:rFonts w:ascii="Arial" w:eastAsia="ArialMT" w:hAnsi="Arial" w:cs="Arial"/>
          <w:sz w:val="24"/>
          <w:szCs w:val="24"/>
        </w:rPr>
        <w:t>ş</w:t>
      </w:r>
      <w:r w:rsidR="002D4B51" w:rsidRPr="00065C63">
        <w:rPr>
          <w:rFonts w:ascii="Arial" w:eastAsia="ArialMT" w:hAnsi="Arial" w:cs="Arial"/>
          <w:sz w:val="24"/>
          <w:szCs w:val="24"/>
        </w:rPr>
        <w:t>ö</w:t>
      </w:r>
      <w:r w:rsidR="002B630D" w:rsidRPr="00065C63">
        <w:rPr>
          <w:rFonts w:ascii="Arial" w:eastAsia="ArialMT" w:hAnsi="Arial" w:cs="Arial"/>
          <w:sz w:val="24"/>
          <w:szCs w:val="24"/>
        </w:rPr>
        <w:t>bə tərəfindən g</w:t>
      </w:r>
      <w:r w:rsidR="002D4B51" w:rsidRPr="00065C63">
        <w:rPr>
          <w:rFonts w:ascii="Arial" w:eastAsia="ArialMT" w:hAnsi="Arial" w:cs="Arial"/>
          <w:sz w:val="24"/>
          <w:szCs w:val="24"/>
        </w:rPr>
        <w:t>ö</w:t>
      </w:r>
      <w:r w:rsidR="002B630D" w:rsidRPr="00065C63">
        <w:rPr>
          <w:rFonts w:ascii="Arial" w:eastAsia="ArialMT" w:hAnsi="Arial" w:cs="Arial"/>
          <w:sz w:val="24"/>
          <w:szCs w:val="24"/>
        </w:rPr>
        <w:t>r</w:t>
      </w:r>
      <w:r w:rsidR="002D4B51" w:rsidRPr="00065C63">
        <w:rPr>
          <w:rFonts w:ascii="Arial" w:eastAsia="ArialMT" w:hAnsi="Arial" w:cs="Arial"/>
          <w:sz w:val="24"/>
          <w:szCs w:val="24"/>
        </w:rPr>
        <w:t>ü</w:t>
      </w:r>
      <w:r w:rsidR="002B630D" w:rsidRPr="00065C63">
        <w:rPr>
          <w:rFonts w:ascii="Arial" w:eastAsia="ArialMT" w:hAnsi="Arial" w:cs="Arial"/>
          <w:sz w:val="24"/>
          <w:szCs w:val="24"/>
        </w:rPr>
        <w:t>lən işin gedi</w:t>
      </w:r>
      <w:r w:rsidR="002D4B51" w:rsidRPr="00065C63">
        <w:rPr>
          <w:rFonts w:ascii="Arial" w:eastAsia="ArialMT" w:hAnsi="Arial" w:cs="Arial"/>
          <w:sz w:val="24"/>
          <w:szCs w:val="24"/>
        </w:rPr>
        <w:t>ş</w:t>
      </w:r>
      <w:r w:rsidR="002B630D" w:rsidRPr="00065C63">
        <w:rPr>
          <w:rFonts w:ascii="Arial" w:eastAsia="ArialMT" w:hAnsi="Arial" w:cs="Arial"/>
          <w:sz w:val="24"/>
          <w:szCs w:val="24"/>
        </w:rPr>
        <w:t>atı və g</w:t>
      </w:r>
      <w:r w:rsidR="002D4B51" w:rsidRPr="00065C63">
        <w:rPr>
          <w:rFonts w:ascii="Arial" w:eastAsia="ArialMT" w:hAnsi="Arial" w:cs="Arial"/>
          <w:sz w:val="24"/>
          <w:szCs w:val="24"/>
        </w:rPr>
        <w:t>ö</w:t>
      </w:r>
      <w:r w:rsidR="002B630D" w:rsidRPr="00065C63">
        <w:rPr>
          <w:rFonts w:ascii="Arial" w:eastAsia="ArialMT" w:hAnsi="Arial" w:cs="Arial"/>
          <w:sz w:val="24"/>
          <w:szCs w:val="24"/>
        </w:rPr>
        <w:t>r</w:t>
      </w:r>
      <w:r w:rsidR="002D4B51" w:rsidRPr="00065C63">
        <w:rPr>
          <w:rFonts w:ascii="Arial" w:eastAsia="ArialMT" w:hAnsi="Arial" w:cs="Arial"/>
          <w:sz w:val="24"/>
          <w:szCs w:val="24"/>
        </w:rPr>
        <w:t>ü</w:t>
      </w:r>
      <w:r w:rsidR="002B630D" w:rsidRPr="00065C63">
        <w:rPr>
          <w:rFonts w:ascii="Arial" w:eastAsia="ArialMT" w:hAnsi="Arial" w:cs="Arial"/>
          <w:sz w:val="24"/>
          <w:szCs w:val="24"/>
        </w:rPr>
        <w:t xml:space="preserve">lən iş </w:t>
      </w:r>
      <w:r w:rsidR="002D4B51" w:rsidRPr="00065C63">
        <w:rPr>
          <w:rFonts w:ascii="Arial" w:eastAsia="ArialMT" w:hAnsi="Arial" w:cs="Arial"/>
          <w:sz w:val="24"/>
          <w:szCs w:val="24"/>
        </w:rPr>
        <w:t>ç</w:t>
      </w:r>
      <w:r w:rsidR="002B630D" w:rsidRPr="00065C63">
        <w:rPr>
          <w:rFonts w:ascii="Arial" w:eastAsia="ArialMT" w:hAnsi="Arial" w:cs="Arial"/>
          <w:sz w:val="24"/>
          <w:szCs w:val="24"/>
        </w:rPr>
        <w:t>ər</w:t>
      </w:r>
      <w:r w:rsidR="002D4B51" w:rsidRPr="00065C63">
        <w:rPr>
          <w:rFonts w:ascii="Arial" w:eastAsia="ArialMT" w:hAnsi="Arial" w:cs="Arial"/>
          <w:sz w:val="24"/>
          <w:szCs w:val="24"/>
        </w:rPr>
        <w:t>ç</w:t>
      </w:r>
      <w:r w:rsidR="002B630D" w:rsidRPr="00065C63">
        <w:rPr>
          <w:rFonts w:ascii="Arial" w:eastAsia="ArialMT" w:hAnsi="Arial" w:cs="Arial"/>
          <w:sz w:val="24"/>
          <w:szCs w:val="24"/>
        </w:rPr>
        <w:t>ivəsində nəticələr barədə m</w:t>
      </w:r>
      <w:r w:rsidR="002D4B51" w:rsidRPr="00065C63">
        <w:rPr>
          <w:rFonts w:ascii="Arial" w:eastAsia="ArialMT" w:hAnsi="Arial" w:cs="Arial"/>
          <w:sz w:val="24"/>
          <w:szCs w:val="24"/>
        </w:rPr>
        <w:t>ü</w:t>
      </w:r>
      <w:r w:rsidR="002B630D" w:rsidRPr="00065C63">
        <w:rPr>
          <w:rFonts w:ascii="Arial" w:eastAsia="ArialMT" w:hAnsi="Arial" w:cs="Arial"/>
          <w:sz w:val="24"/>
          <w:szCs w:val="24"/>
        </w:rPr>
        <w:t>təmadi olaraq Nazirliyin rəhbərliyinə məruzə e</w:t>
      </w:r>
      <w:r w:rsidR="00C50EE1" w:rsidRPr="00065C63">
        <w:rPr>
          <w:rFonts w:ascii="Arial" w:eastAsia="ArialMT" w:hAnsi="Arial" w:cs="Arial"/>
          <w:sz w:val="24"/>
          <w:szCs w:val="24"/>
        </w:rPr>
        <w:t>dir</w:t>
      </w:r>
      <w:r w:rsidR="002B630D" w:rsidRPr="00065C63">
        <w:rPr>
          <w:rFonts w:ascii="Arial" w:eastAsia="ArialMT" w:hAnsi="Arial" w:cs="Arial"/>
          <w:sz w:val="24"/>
          <w:szCs w:val="24"/>
        </w:rPr>
        <w:t>;</w:t>
      </w:r>
    </w:p>
    <w:p w14:paraId="721EC3C4" w14:textId="582817A1" w:rsidR="00065C63" w:rsidRDefault="00065C63" w:rsidP="00065C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ArialMT" w:hAnsi="Arial" w:cs="Arial"/>
          <w:sz w:val="24"/>
          <w:szCs w:val="24"/>
        </w:rPr>
      </w:pPr>
      <w:r>
        <w:rPr>
          <w:rFonts w:ascii="Arial" w:eastAsia="ArialMT" w:hAnsi="Arial" w:cs="Arial"/>
          <w:sz w:val="24"/>
          <w:szCs w:val="24"/>
        </w:rPr>
        <w:t xml:space="preserve">4.1.9. </w:t>
      </w:r>
      <w:r w:rsidR="00F11D51" w:rsidRPr="00065C63">
        <w:rPr>
          <w:rFonts w:ascii="Arial" w:eastAsia="ArialMT" w:hAnsi="Arial" w:cs="Arial"/>
          <w:sz w:val="24"/>
          <w:szCs w:val="24"/>
        </w:rPr>
        <w:t>hüquqi aktların</w:t>
      </w:r>
      <w:r w:rsidR="002B630D" w:rsidRPr="00065C63">
        <w:rPr>
          <w:rFonts w:ascii="Arial" w:eastAsia="ArialMT" w:hAnsi="Arial" w:cs="Arial"/>
          <w:sz w:val="24"/>
          <w:szCs w:val="24"/>
        </w:rPr>
        <w:t xml:space="preserve"> tələblərinin pozulması hallarının aradan qaldırılması ilə bağlı tədbirlərin g</w:t>
      </w:r>
      <w:r w:rsidR="002D4B51" w:rsidRPr="00065C63">
        <w:rPr>
          <w:rFonts w:ascii="Arial" w:eastAsia="ArialMT" w:hAnsi="Arial" w:cs="Arial"/>
          <w:sz w:val="24"/>
          <w:szCs w:val="24"/>
        </w:rPr>
        <w:t>ö</w:t>
      </w:r>
      <w:r w:rsidR="002B630D" w:rsidRPr="00065C63">
        <w:rPr>
          <w:rFonts w:ascii="Arial" w:eastAsia="ArialMT" w:hAnsi="Arial" w:cs="Arial"/>
          <w:sz w:val="24"/>
          <w:szCs w:val="24"/>
        </w:rPr>
        <w:t>r</w:t>
      </w:r>
      <w:r w:rsidR="002D4B51" w:rsidRPr="00065C63">
        <w:rPr>
          <w:rFonts w:ascii="Arial" w:eastAsia="ArialMT" w:hAnsi="Arial" w:cs="Arial"/>
          <w:sz w:val="24"/>
          <w:szCs w:val="24"/>
        </w:rPr>
        <w:t>ü</w:t>
      </w:r>
      <w:r w:rsidR="002B630D" w:rsidRPr="00065C63">
        <w:rPr>
          <w:rFonts w:ascii="Arial" w:eastAsia="ArialMT" w:hAnsi="Arial" w:cs="Arial"/>
          <w:sz w:val="24"/>
          <w:szCs w:val="24"/>
        </w:rPr>
        <w:t xml:space="preserve">lməsi </w:t>
      </w:r>
      <w:r w:rsidR="00830BEF" w:rsidRPr="00065C63">
        <w:rPr>
          <w:rFonts w:ascii="Arial" w:eastAsia="ArialMT" w:hAnsi="Arial" w:cs="Arial"/>
          <w:sz w:val="24"/>
          <w:szCs w:val="24"/>
        </w:rPr>
        <w:t>üçü</w:t>
      </w:r>
      <w:r w:rsidR="002B630D" w:rsidRPr="00065C63">
        <w:rPr>
          <w:rFonts w:ascii="Arial" w:eastAsia="ArialMT" w:hAnsi="Arial" w:cs="Arial"/>
          <w:sz w:val="24"/>
          <w:szCs w:val="24"/>
        </w:rPr>
        <w:t>n təkliflər ver</w:t>
      </w:r>
      <w:r w:rsidR="00C50EE1" w:rsidRPr="00065C63">
        <w:rPr>
          <w:rFonts w:ascii="Arial" w:eastAsia="ArialMT" w:hAnsi="Arial" w:cs="Arial"/>
          <w:sz w:val="24"/>
          <w:szCs w:val="24"/>
        </w:rPr>
        <w:t>ir</w:t>
      </w:r>
      <w:r w:rsidR="002B630D" w:rsidRPr="00065C63">
        <w:rPr>
          <w:rFonts w:ascii="Arial" w:eastAsia="ArialMT" w:hAnsi="Arial" w:cs="Arial"/>
          <w:sz w:val="24"/>
          <w:szCs w:val="24"/>
        </w:rPr>
        <w:t>;</w:t>
      </w:r>
    </w:p>
    <w:p w14:paraId="3BD95022" w14:textId="73BF3A97" w:rsidR="00065C63" w:rsidRDefault="00065C63" w:rsidP="00065C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ArialMT" w:hAnsi="Arial" w:cs="Arial"/>
          <w:sz w:val="24"/>
          <w:szCs w:val="24"/>
        </w:rPr>
      </w:pPr>
      <w:r>
        <w:rPr>
          <w:rFonts w:ascii="Arial" w:eastAsia="ArialMT" w:hAnsi="Arial" w:cs="Arial"/>
          <w:sz w:val="24"/>
          <w:szCs w:val="24"/>
        </w:rPr>
        <w:t xml:space="preserve">4.1.10. </w:t>
      </w:r>
      <w:r w:rsidR="002B630D" w:rsidRPr="00065C63">
        <w:rPr>
          <w:rFonts w:ascii="Arial" w:eastAsia="ArialMT" w:hAnsi="Arial" w:cs="Arial"/>
          <w:sz w:val="24"/>
          <w:szCs w:val="24"/>
        </w:rPr>
        <w:t xml:space="preserve">rəhbərliyin razılığı ilə fəaliyyət istiqamətləri </w:t>
      </w:r>
      <w:r w:rsidR="002D4B51" w:rsidRPr="00065C63">
        <w:rPr>
          <w:rFonts w:ascii="Arial" w:eastAsia="ArialMT" w:hAnsi="Arial" w:cs="Arial"/>
          <w:sz w:val="24"/>
          <w:szCs w:val="24"/>
        </w:rPr>
        <w:t>ü</w:t>
      </w:r>
      <w:r w:rsidR="002B630D" w:rsidRPr="00065C63">
        <w:rPr>
          <w:rFonts w:ascii="Arial" w:eastAsia="ArialMT" w:hAnsi="Arial" w:cs="Arial"/>
          <w:sz w:val="24"/>
          <w:szCs w:val="24"/>
        </w:rPr>
        <w:t>zrə beynəlxalq təşkilatların və iş</w:t>
      </w:r>
      <w:r w:rsidR="00830BEF" w:rsidRPr="00065C63">
        <w:rPr>
          <w:rFonts w:ascii="Arial" w:eastAsia="ArialMT" w:hAnsi="Arial" w:cs="Arial"/>
          <w:sz w:val="24"/>
          <w:szCs w:val="24"/>
        </w:rPr>
        <w:t>ç</w:t>
      </w:r>
      <w:r w:rsidR="002B630D" w:rsidRPr="00065C63">
        <w:rPr>
          <w:rFonts w:ascii="Arial" w:eastAsia="ArialMT" w:hAnsi="Arial" w:cs="Arial"/>
          <w:sz w:val="24"/>
          <w:szCs w:val="24"/>
        </w:rPr>
        <w:t>i qrupların fəaliyyətində iştirak e</w:t>
      </w:r>
      <w:r w:rsidR="00813A95" w:rsidRPr="00065C63">
        <w:rPr>
          <w:rFonts w:ascii="Arial" w:eastAsia="ArialMT" w:hAnsi="Arial" w:cs="Arial"/>
          <w:sz w:val="24"/>
          <w:szCs w:val="24"/>
        </w:rPr>
        <w:t>dir</w:t>
      </w:r>
      <w:r w:rsidR="002B630D" w:rsidRPr="00065C63">
        <w:rPr>
          <w:rFonts w:ascii="Arial" w:eastAsia="ArialMT" w:hAnsi="Arial" w:cs="Arial"/>
          <w:sz w:val="24"/>
          <w:szCs w:val="24"/>
        </w:rPr>
        <w:t>;</w:t>
      </w:r>
    </w:p>
    <w:p w14:paraId="380B4A7B" w14:textId="4317636A" w:rsidR="00A600D3" w:rsidRPr="00065C63" w:rsidRDefault="00065C63" w:rsidP="00065C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ArialMT" w:hAnsi="Arial" w:cs="Arial"/>
          <w:sz w:val="24"/>
          <w:szCs w:val="24"/>
        </w:rPr>
      </w:pPr>
      <w:r>
        <w:rPr>
          <w:rFonts w:ascii="Arial" w:eastAsia="ArialMT" w:hAnsi="Arial" w:cs="Arial"/>
          <w:sz w:val="24"/>
          <w:szCs w:val="24"/>
        </w:rPr>
        <w:t xml:space="preserve">4.1.11. </w:t>
      </w:r>
      <w:r w:rsidR="00F11D51" w:rsidRPr="00065C63">
        <w:rPr>
          <w:rFonts w:ascii="Arial" w:hAnsi="Arial" w:cs="Arial"/>
          <w:sz w:val="24"/>
          <w:szCs w:val="24"/>
        </w:rPr>
        <w:t>fəaliyyət istiqamətlərinə uyğun olaraq qanunvericiliklə nəzərdə tutulmuş, o cümlədən vəzifələrinin icrası ilə əlaqədar digər hüquqları həyata keçir</w:t>
      </w:r>
      <w:r w:rsidR="00813A95" w:rsidRPr="00065C63">
        <w:rPr>
          <w:rFonts w:ascii="Arial" w:hAnsi="Arial" w:cs="Arial"/>
          <w:sz w:val="24"/>
          <w:szCs w:val="24"/>
        </w:rPr>
        <w:t>ir</w:t>
      </w:r>
      <w:r w:rsidR="00F11D51" w:rsidRPr="00065C63">
        <w:rPr>
          <w:rFonts w:ascii="Arial" w:hAnsi="Arial" w:cs="Arial"/>
          <w:sz w:val="24"/>
          <w:szCs w:val="24"/>
        </w:rPr>
        <w:t>.</w:t>
      </w:r>
    </w:p>
    <w:p w14:paraId="24352355" w14:textId="77777777" w:rsidR="00F11D51" w:rsidRDefault="00F11D51" w:rsidP="00A321E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-BoldMT" w:hAnsi="Arial" w:cs="Arial"/>
          <w:b/>
          <w:bCs/>
          <w:sz w:val="24"/>
          <w:szCs w:val="24"/>
        </w:rPr>
      </w:pPr>
    </w:p>
    <w:p w14:paraId="259934C5" w14:textId="77777777" w:rsidR="00291D42" w:rsidRPr="00B57903" w:rsidRDefault="00291D42" w:rsidP="00A321E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-BoldMT" w:hAnsi="Arial" w:cs="Arial"/>
          <w:b/>
          <w:bCs/>
          <w:sz w:val="24"/>
          <w:szCs w:val="24"/>
        </w:rPr>
      </w:pPr>
      <w:r w:rsidRPr="00B57903">
        <w:rPr>
          <w:rFonts w:ascii="Arial" w:eastAsia="Arial-BoldMT" w:hAnsi="Arial" w:cs="Arial"/>
          <w:b/>
          <w:bCs/>
          <w:sz w:val="24"/>
          <w:szCs w:val="24"/>
        </w:rPr>
        <w:t>5. Ş</w:t>
      </w:r>
      <w:r w:rsidR="00733E6E" w:rsidRPr="00B57903">
        <w:rPr>
          <w:rFonts w:ascii="Arial" w:eastAsia="Arial-BoldMT" w:hAnsi="Arial" w:cs="Arial"/>
          <w:b/>
          <w:bCs/>
          <w:sz w:val="24"/>
          <w:szCs w:val="24"/>
        </w:rPr>
        <w:t>ö</w:t>
      </w:r>
      <w:r w:rsidRPr="00B57903">
        <w:rPr>
          <w:rFonts w:ascii="Arial" w:eastAsia="Arial-BoldMT" w:hAnsi="Arial" w:cs="Arial"/>
          <w:b/>
          <w:bCs/>
          <w:sz w:val="24"/>
          <w:szCs w:val="24"/>
        </w:rPr>
        <w:t>bənin fəaliyyətinin təşkili</w:t>
      </w:r>
    </w:p>
    <w:p w14:paraId="018A2896" w14:textId="77777777" w:rsidR="00A600D3" w:rsidRPr="00B57903" w:rsidRDefault="00A600D3" w:rsidP="00A321EA">
      <w:pPr>
        <w:pStyle w:val="ListParagraph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contextualSpacing w:val="0"/>
        <w:jc w:val="both"/>
        <w:rPr>
          <w:rFonts w:ascii="Arial" w:eastAsia="ArialMT" w:hAnsi="Arial" w:cs="Arial"/>
          <w:sz w:val="24"/>
          <w:szCs w:val="24"/>
        </w:rPr>
      </w:pPr>
    </w:p>
    <w:p w14:paraId="2C43ACC1" w14:textId="77777777" w:rsidR="001A56CB" w:rsidRPr="00B57903" w:rsidRDefault="00E47C74" w:rsidP="00D573D4">
      <w:pPr>
        <w:pStyle w:val="ListParagraph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contextualSpacing w:val="0"/>
        <w:jc w:val="both"/>
        <w:rPr>
          <w:rFonts w:ascii="Arial" w:eastAsia="ArialMT" w:hAnsi="Arial" w:cs="Arial"/>
          <w:sz w:val="24"/>
          <w:szCs w:val="24"/>
        </w:rPr>
      </w:pPr>
      <w:r>
        <w:rPr>
          <w:rFonts w:ascii="Arial" w:eastAsia="ArialMT" w:hAnsi="Arial" w:cs="Arial"/>
          <w:sz w:val="24"/>
          <w:szCs w:val="24"/>
        </w:rPr>
        <w:t xml:space="preserve"> </w:t>
      </w:r>
      <w:r w:rsidR="00291D42" w:rsidRPr="00B57903">
        <w:rPr>
          <w:rFonts w:ascii="Arial" w:eastAsia="ArialMT" w:hAnsi="Arial" w:cs="Arial"/>
          <w:sz w:val="24"/>
          <w:szCs w:val="24"/>
        </w:rPr>
        <w:t>Ş</w:t>
      </w:r>
      <w:r w:rsidR="00732021" w:rsidRPr="00B57903">
        <w:rPr>
          <w:rFonts w:ascii="Arial" w:eastAsia="ArialMT" w:hAnsi="Arial" w:cs="Arial"/>
          <w:sz w:val="24"/>
          <w:szCs w:val="24"/>
        </w:rPr>
        <w:t>ö</w:t>
      </w:r>
      <w:r w:rsidR="00291D42" w:rsidRPr="00B57903">
        <w:rPr>
          <w:rFonts w:ascii="Arial" w:eastAsia="ArialMT" w:hAnsi="Arial" w:cs="Arial"/>
          <w:sz w:val="24"/>
          <w:szCs w:val="24"/>
        </w:rPr>
        <w:t>bənin strukturu və ştat vahidlərinin sayı nazir tərəfindən təsdiq edilir.</w:t>
      </w:r>
    </w:p>
    <w:p w14:paraId="3B472CAD" w14:textId="77777777" w:rsidR="001A56CB" w:rsidRPr="00B57903" w:rsidRDefault="00291D42" w:rsidP="00D573D4">
      <w:pPr>
        <w:pStyle w:val="ListParagraph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contextualSpacing w:val="0"/>
        <w:jc w:val="both"/>
        <w:rPr>
          <w:rFonts w:ascii="Arial" w:eastAsia="ArialMT" w:hAnsi="Arial" w:cs="Arial"/>
          <w:sz w:val="24"/>
          <w:szCs w:val="24"/>
        </w:rPr>
      </w:pPr>
      <w:r w:rsidRPr="00B57903">
        <w:rPr>
          <w:rFonts w:ascii="Arial" w:eastAsia="ArialMT" w:hAnsi="Arial" w:cs="Arial"/>
          <w:sz w:val="24"/>
          <w:szCs w:val="24"/>
        </w:rPr>
        <w:t>Ş</w:t>
      </w:r>
      <w:r w:rsidR="00732021" w:rsidRPr="00B57903">
        <w:rPr>
          <w:rFonts w:ascii="Arial" w:eastAsia="ArialMT" w:hAnsi="Arial" w:cs="Arial"/>
          <w:sz w:val="24"/>
          <w:szCs w:val="24"/>
        </w:rPr>
        <w:t>ö</w:t>
      </w:r>
      <w:r w:rsidRPr="00B57903">
        <w:rPr>
          <w:rFonts w:ascii="Arial" w:eastAsia="ArialMT" w:hAnsi="Arial" w:cs="Arial"/>
          <w:sz w:val="24"/>
          <w:szCs w:val="24"/>
        </w:rPr>
        <w:t>bəyə nazir tərəfindən vəzifəyə təyin və vəzifədən azad edilən ş</w:t>
      </w:r>
      <w:r w:rsidR="00732021" w:rsidRPr="00B57903">
        <w:rPr>
          <w:rFonts w:ascii="Arial" w:eastAsia="ArialMT" w:hAnsi="Arial" w:cs="Arial"/>
          <w:sz w:val="24"/>
          <w:szCs w:val="24"/>
        </w:rPr>
        <w:t>ö</w:t>
      </w:r>
      <w:r w:rsidRPr="00B57903">
        <w:rPr>
          <w:rFonts w:ascii="Arial" w:eastAsia="ArialMT" w:hAnsi="Arial" w:cs="Arial"/>
          <w:sz w:val="24"/>
          <w:szCs w:val="24"/>
        </w:rPr>
        <w:t>bə m</w:t>
      </w:r>
      <w:r w:rsidR="00732021" w:rsidRPr="00B57903">
        <w:rPr>
          <w:rFonts w:ascii="Arial" w:eastAsia="ArialMT" w:hAnsi="Arial" w:cs="Arial"/>
          <w:sz w:val="24"/>
          <w:szCs w:val="24"/>
        </w:rPr>
        <w:t>ü</w:t>
      </w:r>
      <w:r w:rsidRPr="00B57903">
        <w:rPr>
          <w:rFonts w:ascii="Arial" w:eastAsia="ArialMT" w:hAnsi="Arial" w:cs="Arial"/>
          <w:sz w:val="24"/>
          <w:szCs w:val="24"/>
        </w:rPr>
        <w:t>diri</w:t>
      </w:r>
      <w:r w:rsidR="001A56CB" w:rsidRPr="00B57903">
        <w:rPr>
          <w:rFonts w:ascii="Arial" w:eastAsia="ArialMT" w:hAnsi="Arial" w:cs="Arial"/>
          <w:sz w:val="24"/>
          <w:szCs w:val="24"/>
        </w:rPr>
        <w:t xml:space="preserve"> </w:t>
      </w:r>
      <w:r w:rsidRPr="00B57903">
        <w:rPr>
          <w:rFonts w:ascii="Arial" w:eastAsia="ArialMT" w:hAnsi="Arial" w:cs="Arial"/>
          <w:sz w:val="24"/>
          <w:szCs w:val="24"/>
        </w:rPr>
        <w:t>rəhbərlik edir.</w:t>
      </w:r>
      <w:r w:rsidR="001A56CB" w:rsidRPr="00B57903">
        <w:rPr>
          <w:rFonts w:ascii="Arial" w:eastAsia="ArialMT" w:hAnsi="Arial" w:cs="Arial"/>
          <w:sz w:val="24"/>
          <w:szCs w:val="24"/>
        </w:rPr>
        <w:t xml:space="preserve"> </w:t>
      </w:r>
    </w:p>
    <w:p w14:paraId="3489AF8B" w14:textId="77777777" w:rsidR="001A56CB" w:rsidRPr="00B57903" w:rsidRDefault="00E47C74" w:rsidP="00D573D4">
      <w:pPr>
        <w:pStyle w:val="ListParagraph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contextualSpacing w:val="0"/>
        <w:jc w:val="both"/>
        <w:rPr>
          <w:rFonts w:ascii="Arial" w:eastAsia="ArialMT" w:hAnsi="Arial" w:cs="Arial"/>
          <w:sz w:val="24"/>
          <w:szCs w:val="24"/>
        </w:rPr>
      </w:pPr>
      <w:r>
        <w:rPr>
          <w:rFonts w:ascii="Arial" w:eastAsia="ArialMT" w:hAnsi="Arial" w:cs="Arial"/>
          <w:sz w:val="24"/>
          <w:szCs w:val="24"/>
        </w:rPr>
        <w:t xml:space="preserve"> </w:t>
      </w:r>
      <w:r w:rsidR="00291D42" w:rsidRPr="00B57903">
        <w:rPr>
          <w:rFonts w:ascii="Arial" w:eastAsia="ArialMT" w:hAnsi="Arial" w:cs="Arial"/>
          <w:sz w:val="24"/>
          <w:szCs w:val="24"/>
        </w:rPr>
        <w:t>Ş</w:t>
      </w:r>
      <w:r w:rsidR="00732021" w:rsidRPr="00B57903">
        <w:rPr>
          <w:rFonts w:ascii="Arial" w:eastAsia="ArialMT" w:hAnsi="Arial" w:cs="Arial"/>
          <w:sz w:val="24"/>
          <w:szCs w:val="24"/>
        </w:rPr>
        <w:t>ö</w:t>
      </w:r>
      <w:r w:rsidR="00291D42" w:rsidRPr="00B57903">
        <w:rPr>
          <w:rFonts w:ascii="Arial" w:eastAsia="ArialMT" w:hAnsi="Arial" w:cs="Arial"/>
          <w:sz w:val="24"/>
          <w:szCs w:val="24"/>
        </w:rPr>
        <w:t>bə m</w:t>
      </w:r>
      <w:r w:rsidR="00732021" w:rsidRPr="00B57903">
        <w:rPr>
          <w:rFonts w:ascii="Arial" w:eastAsia="ArialMT" w:hAnsi="Arial" w:cs="Arial"/>
          <w:sz w:val="24"/>
          <w:szCs w:val="24"/>
        </w:rPr>
        <w:t>ü</w:t>
      </w:r>
      <w:r w:rsidR="00291D42" w:rsidRPr="00B57903">
        <w:rPr>
          <w:rFonts w:ascii="Arial" w:eastAsia="ArialMT" w:hAnsi="Arial" w:cs="Arial"/>
          <w:sz w:val="24"/>
          <w:szCs w:val="24"/>
        </w:rPr>
        <w:t>diri ş</w:t>
      </w:r>
      <w:r w:rsidR="00732021" w:rsidRPr="00B57903">
        <w:rPr>
          <w:rFonts w:ascii="Arial" w:eastAsia="ArialMT" w:hAnsi="Arial" w:cs="Arial"/>
          <w:sz w:val="24"/>
          <w:szCs w:val="24"/>
        </w:rPr>
        <w:t>ö</w:t>
      </w:r>
      <w:r w:rsidR="00291D42" w:rsidRPr="00B57903">
        <w:rPr>
          <w:rFonts w:ascii="Arial" w:eastAsia="ArialMT" w:hAnsi="Arial" w:cs="Arial"/>
          <w:sz w:val="24"/>
          <w:szCs w:val="24"/>
        </w:rPr>
        <w:t>bəyə həvalə olunmuş vəzifələrin yerinə</w:t>
      </w:r>
      <w:r w:rsidR="001A56CB" w:rsidRPr="00B57903">
        <w:rPr>
          <w:rFonts w:ascii="Arial" w:eastAsia="ArialMT" w:hAnsi="Arial" w:cs="Arial"/>
          <w:sz w:val="24"/>
          <w:szCs w:val="24"/>
        </w:rPr>
        <w:t xml:space="preserve"> </w:t>
      </w:r>
      <w:r w:rsidR="00291D42" w:rsidRPr="00B57903">
        <w:rPr>
          <w:rFonts w:ascii="Arial" w:eastAsia="ArialMT" w:hAnsi="Arial" w:cs="Arial"/>
          <w:sz w:val="24"/>
          <w:szCs w:val="24"/>
        </w:rPr>
        <w:t>yetirilmə</w:t>
      </w:r>
      <w:r w:rsidR="00BB7A9D">
        <w:rPr>
          <w:rFonts w:ascii="Arial" w:eastAsia="ArialMT" w:hAnsi="Arial" w:cs="Arial"/>
          <w:sz w:val="24"/>
          <w:szCs w:val="24"/>
        </w:rPr>
        <w:t>si</w:t>
      </w:r>
      <w:r w:rsidR="00291D42" w:rsidRPr="00B57903">
        <w:rPr>
          <w:rFonts w:ascii="Arial" w:eastAsia="ArialMT" w:hAnsi="Arial" w:cs="Arial"/>
          <w:sz w:val="24"/>
          <w:szCs w:val="24"/>
        </w:rPr>
        <w:t xml:space="preserve"> </w:t>
      </w:r>
      <w:r w:rsidR="00A9714F" w:rsidRPr="00B57903">
        <w:rPr>
          <w:rFonts w:ascii="Arial" w:eastAsia="ArialMT" w:hAnsi="Arial" w:cs="Arial"/>
          <w:sz w:val="24"/>
          <w:szCs w:val="24"/>
        </w:rPr>
        <w:t>üçü</w:t>
      </w:r>
      <w:r w:rsidR="00BB7A9D">
        <w:rPr>
          <w:rFonts w:ascii="Arial" w:eastAsia="ArialMT" w:hAnsi="Arial" w:cs="Arial"/>
          <w:sz w:val="24"/>
          <w:szCs w:val="24"/>
        </w:rPr>
        <w:t xml:space="preserve">n </w:t>
      </w:r>
      <w:r w:rsidR="00291D42" w:rsidRPr="00B57903">
        <w:rPr>
          <w:rFonts w:ascii="Arial" w:eastAsia="ArialMT" w:hAnsi="Arial" w:cs="Arial"/>
          <w:sz w:val="24"/>
          <w:szCs w:val="24"/>
        </w:rPr>
        <w:t>şəxsən məsuliyyət daşıyır.</w:t>
      </w:r>
    </w:p>
    <w:p w14:paraId="21203C9E" w14:textId="77777777" w:rsidR="002E4EBD" w:rsidRPr="002E4EBD" w:rsidRDefault="00DD4FD9" w:rsidP="007E6C97">
      <w:pPr>
        <w:pStyle w:val="ListParagraph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contextualSpacing w:val="0"/>
        <w:jc w:val="both"/>
        <w:rPr>
          <w:rFonts w:ascii="Arial" w:eastAsia="Times New Roman" w:hAnsi="Arial" w:cs="Arial"/>
          <w:sz w:val="24"/>
          <w:szCs w:val="24"/>
          <w:lang w:eastAsia="az-Latn-AZ"/>
        </w:rPr>
      </w:pPr>
      <w:r>
        <w:rPr>
          <w:rFonts w:ascii="Arial" w:hAnsi="Arial" w:cs="Arial"/>
          <w:sz w:val="24"/>
          <w:szCs w:val="24"/>
        </w:rPr>
        <w:t>Şöbənin əməkdaşları, o cümlədən nəzərdə tutulduğu halda, şöbə müdirinin müavini (müavinləri) və sektor müdiri (müdirləri) nazir tərəfindən vəzifəyə təyin və vəzifədən azad edilir.</w:t>
      </w:r>
    </w:p>
    <w:p w14:paraId="6CC23A0F" w14:textId="77777777" w:rsidR="001A56CB" w:rsidRPr="00BB7A9D" w:rsidRDefault="00C74DAF" w:rsidP="007E6C97">
      <w:pPr>
        <w:pStyle w:val="ListParagraph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contextualSpacing w:val="0"/>
        <w:jc w:val="both"/>
        <w:rPr>
          <w:rFonts w:ascii="Arial" w:eastAsia="Times New Roman" w:hAnsi="Arial" w:cs="Arial"/>
          <w:sz w:val="24"/>
          <w:szCs w:val="24"/>
          <w:lang w:eastAsia="az-Latn-AZ"/>
        </w:rPr>
      </w:pPr>
      <w:r w:rsidRPr="00BB7A9D">
        <w:rPr>
          <w:rFonts w:ascii="Arial" w:eastAsia="ArialMT" w:hAnsi="Arial" w:cs="Arial"/>
          <w:sz w:val="24"/>
          <w:szCs w:val="24"/>
        </w:rPr>
        <w:t>Şöbə müdiri:</w:t>
      </w:r>
    </w:p>
    <w:p w14:paraId="723A4848" w14:textId="77777777" w:rsidR="001A56CB" w:rsidRPr="00B57903" w:rsidRDefault="00026850" w:rsidP="00D573D4">
      <w:pPr>
        <w:pStyle w:val="ListParagraph"/>
        <w:numPr>
          <w:ilvl w:val="2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contextualSpacing w:val="0"/>
        <w:jc w:val="both"/>
        <w:rPr>
          <w:rFonts w:ascii="Arial" w:eastAsia="Times New Roman" w:hAnsi="Arial" w:cs="Arial"/>
          <w:sz w:val="24"/>
          <w:szCs w:val="24"/>
          <w:lang w:eastAsia="az-Latn-AZ"/>
        </w:rPr>
      </w:pPr>
      <w:r w:rsidRPr="00B57903">
        <w:rPr>
          <w:rFonts w:ascii="Arial" w:eastAsia="ArialMT" w:hAnsi="Arial" w:cs="Arial"/>
          <w:sz w:val="24"/>
          <w:szCs w:val="24"/>
        </w:rPr>
        <w:t>şöbənin fəaliyyətini təşkil edir və onun fəaliyyətinə rəhbərliyi və nəzarəti</w:t>
      </w:r>
      <w:r w:rsidR="00AC320C" w:rsidRPr="00B57903">
        <w:rPr>
          <w:rFonts w:ascii="Arial" w:eastAsia="ArialMT" w:hAnsi="Arial" w:cs="Arial"/>
          <w:sz w:val="24"/>
          <w:szCs w:val="24"/>
        </w:rPr>
        <w:t xml:space="preserve"> </w:t>
      </w:r>
      <w:r w:rsidRPr="00B57903">
        <w:rPr>
          <w:rFonts w:ascii="Arial" w:eastAsia="ArialMT" w:hAnsi="Arial" w:cs="Arial"/>
          <w:sz w:val="24"/>
          <w:szCs w:val="24"/>
        </w:rPr>
        <w:t>hə</w:t>
      </w:r>
      <w:r w:rsidR="00942685" w:rsidRPr="00B57903">
        <w:rPr>
          <w:rFonts w:ascii="Arial" w:eastAsia="ArialMT" w:hAnsi="Arial" w:cs="Arial"/>
          <w:sz w:val="24"/>
          <w:szCs w:val="24"/>
        </w:rPr>
        <w:t>yata keç</w:t>
      </w:r>
      <w:r w:rsidRPr="00B57903">
        <w:rPr>
          <w:rFonts w:ascii="Arial" w:eastAsia="ArialMT" w:hAnsi="Arial" w:cs="Arial"/>
          <w:sz w:val="24"/>
          <w:szCs w:val="24"/>
        </w:rPr>
        <w:t>irir;</w:t>
      </w:r>
    </w:p>
    <w:p w14:paraId="40F3F5A8" w14:textId="77777777" w:rsidR="001A56CB" w:rsidRPr="00B57903" w:rsidRDefault="00026850" w:rsidP="00E47C74">
      <w:pPr>
        <w:pStyle w:val="ListParagraph"/>
        <w:numPr>
          <w:ilvl w:val="2"/>
          <w:numId w:val="17"/>
        </w:numPr>
        <w:tabs>
          <w:tab w:val="left" w:pos="1350"/>
        </w:tabs>
        <w:autoSpaceDE w:val="0"/>
        <w:autoSpaceDN w:val="0"/>
        <w:adjustRightInd w:val="0"/>
        <w:spacing w:after="0" w:line="240" w:lineRule="auto"/>
        <w:ind w:left="0" w:firstLine="720"/>
        <w:contextualSpacing w:val="0"/>
        <w:jc w:val="both"/>
        <w:rPr>
          <w:rFonts w:ascii="Arial" w:eastAsia="Times New Roman" w:hAnsi="Arial" w:cs="Arial"/>
          <w:sz w:val="24"/>
          <w:szCs w:val="24"/>
          <w:lang w:eastAsia="az-Latn-AZ"/>
        </w:rPr>
      </w:pPr>
      <w:r w:rsidRPr="00B57903">
        <w:rPr>
          <w:rFonts w:ascii="Arial" w:eastAsia="ArialMT" w:hAnsi="Arial" w:cs="Arial"/>
          <w:sz w:val="24"/>
          <w:szCs w:val="24"/>
        </w:rPr>
        <w:t>iş</w:t>
      </w:r>
      <w:r w:rsidR="00942685" w:rsidRPr="00B57903">
        <w:rPr>
          <w:rFonts w:ascii="Arial" w:eastAsia="ArialMT" w:hAnsi="Arial" w:cs="Arial"/>
          <w:sz w:val="24"/>
          <w:szCs w:val="24"/>
        </w:rPr>
        <w:t>ç</w:t>
      </w:r>
      <w:r w:rsidRPr="00B57903">
        <w:rPr>
          <w:rFonts w:ascii="Arial" w:eastAsia="ArialMT" w:hAnsi="Arial" w:cs="Arial"/>
          <w:sz w:val="24"/>
          <w:szCs w:val="24"/>
        </w:rPr>
        <w:t>ilər arasında vəzifə və iş b</w:t>
      </w:r>
      <w:r w:rsidR="00942685" w:rsidRPr="00B57903">
        <w:rPr>
          <w:rFonts w:ascii="Arial" w:eastAsia="ArialMT" w:hAnsi="Arial" w:cs="Arial"/>
          <w:sz w:val="24"/>
          <w:szCs w:val="24"/>
        </w:rPr>
        <w:t>ö</w:t>
      </w:r>
      <w:r w:rsidRPr="00B57903">
        <w:rPr>
          <w:rFonts w:ascii="Arial" w:eastAsia="ArialMT" w:hAnsi="Arial" w:cs="Arial"/>
          <w:sz w:val="24"/>
          <w:szCs w:val="24"/>
        </w:rPr>
        <w:t>lg</w:t>
      </w:r>
      <w:r w:rsidR="00942685" w:rsidRPr="00B57903">
        <w:rPr>
          <w:rFonts w:ascii="Arial" w:eastAsia="ArialMT" w:hAnsi="Arial" w:cs="Arial"/>
          <w:sz w:val="24"/>
          <w:szCs w:val="24"/>
        </w:rPr>
        <w:t>ü</w:t>
      </w:r>
      <w:r w:rsidRPr="00B57903">
        <w:rPr>
          <w:rFonts w:ascii="Arial" w:eastAsia="ArialMT" w:hAnsi="Arial" w:cs="Arial"/>
          <w:sz w:val="24"/>
          <w:szCs w:val="24"/>
        </w:rPr>
        <w:t>s</w:t>
      </w:r>
      <w:r w:rsidR="00942685" w:rsidRPr="00B57903">
        <w:rPr>
          <w:rFonts w:ascii="Arial" w:eastAsia="ArialMT" w:hAnsi="Arial" w:cs="Arial"/>
          <w:sz w:val="24"/>
          <w:szCs w:val="24"/>
        </w:rPr>
        <w:t>ü</w:t>
      </w:r>
      <w:r w:rsidRPr="00B57903">
        <w:rPr>
          <w:rFonts w:ascii="Arial" w:eastAsia="ArialMT" w:hAnsi="Arial" w:cs="Arial"/>
          <w:sz w:val="24"/>
          <w:szCs w:val="24"/>
        </w:rPr>
        <w:t xml:space="preserve"> aparır, onların fəaliyyətini əlaqələnd</w:t>
      </w:r>
      <w:r w:rsidR="00942685" w:rsidRPr="00B57903">
        <w:rPr>
          <w:rFonts w:ascii="Arial" w:eastAsia="ArialMT" w:hAnsi="Arial" w:cs="Arial"/>
          <w:sz w:val="24"/>
          <w:szCs w:val="24"/>
        </w:rPr>
        <w:t>i</w:t>
      </w:r>
      <w:r w:rsidRPr="00B57903">
        <w:rPr>
          <w:rFonts w:ascii="Arial" w:eastAsia="ArialMT" w:hAnsi="Arial" w:cs="Arial"/>
          <w:sz w:val="24"/>
          <w:szCs w:val="24"/>
        </w:rPr>
        <w:t>rir</w:t>
      </w:r>
      <w:r w:rsidR="00AC320C" w:rsidRPr="00B57903">
        <w:rPr>
          <w:rFonts w:ascii="Arial" w:eastAsia="ArialMT" w:hAnsi="Arial" w:cs="Arial"/>
          <w:sz w:val="24"/>
          <w:szCs w:val="24"/>
        </w:rPr>
        <w:t xml:space="preserve"> </w:t>
      </w:r>
      <w:r w:rsidRPr="00B57903">
        <w:rPr>
          <w:rFonts w:ascii="Arial" w:eastAsia="ArialMT" w:hAnsi="Arial" w:cs="Arial"/>
          <w:sz w:val="24"/>
          <w:szCs w:val="24"/>
        </w:rPr>
        <w:t>və ş</w:t>
      </w:r>
      <w:r w:rsidR="00942685" w:rsidRPr="00B57903">
        <w:rPr>
          <w:rFonts w:ascii="Arial" w:eastAsia="ArialMT" w:hAnsi="Arial" w:cs="Arial"/>
          <w:sz w:val="24"/>
          <w:szCs w:val="24"/>
        </w:rPr>
        <w:t>ö</w:t>
      </w:r>
      <w:r w:rsidRPr="00B57903">
        <w:rPr>
          <w:rFonts w:ascii="Arial" w:eastAsia="ArialMT" w:hAnsi="Arial" w:cs="Arial"/>
          <w:sz w:val="24"/>
          <w:szCs w:val="24"/>
        </w:rPr>
        <w:t>bə iş</w:t>
      </w:r>
      <w:r w:rsidR="00942685" w:rsidRPr="00B57903">
        <w:rPr>
          <w:rFonts w:ascii="Arial" w:eastAsia="ArialMT" w:hAnsi="Arial" w:cs="Arial"/>
          <w:sz w:val="24"/>
          <w:szCs w:val="24"/>
        </w:rPr>
        <w:t>ç</w:t>
      </w:r>
      <w:r w:rsidRPr="00B57903">
        <w:rPr>
          <w:rFonts w:ascii="Arial" w:eastAsia="ArialMT" w:hAnsi="Arial" w:cs="Arial"/>
          <w:sz w:val="24"/>
          <w:szCs w:val="24"/>
        </w:rPr>
        <w:t>ilərinin vəzifə təlimatlarının hazırlanmasını təmin edir;</w:t>
      </w:r>
    </w:p>
    <w:p w14:paraId="6A23FF7A" w14:textId="77777777" w:rsidR="001A56CB" w:rsidRPr="00B57903" w:rsidRDefault="00026850" w:rsidP="00E47C74">
      <w:pPr>
        <w:pStyle w:val="ListParagraph"/>
        <w:numPr>
          <w:ilvl w:val="2"/>
          <w:numId w:val="17"/>
        </w:numPr>
        <w:tabs>
          <w:tab w:val="left" w:pos="1350"/>
        </w:tabs>
        <w:autoSpaceDE w:val="0"/>
        <w:autoSpaceDN w:val="0"/>
        <w:adjustRightInd w:val="0"/>
        <w:spacing w:after="0" w:line="240" w:lineRule="auto"/>
        <w:ind w:left="0" w:firstLine="720"/>
        <w:contextualSpacing w:val="0"/>
        <w:jc w:val="both"/>
        <w:rPr>
          <w:rFonts w:ascii="Arial" w:eastAsia="Times New Roman" w:hAnsi="Arial" w:cs="Arial"/>
          <w:sz w:val="24"/>
          <w:szCs w:val="24"/>
          <w:lang w:eastAsia="az-Latn-AZ"/>
        </w:rPr>
      </w:pPr>
      <w:r w:rsidRPr="00B57903">
        <w:rPr>
          <w:rFonts w:ascii="Arial" w:eastAsia="ArialMT" w:hAnsi="Arial" w:cs="Arial"/>
          <w:sz w:val="24"/>
          <w:szCs w:val="24"/>
        </w:rPr>
        <w:t>ş</w:t>
      </w:r>
      <w:r w:rsidR="00942685" w:rsidRPr="00B57903">
        <w:rPr>
          <w:rFonts w:ascii="Arial" w:eastAsia="ArialMT" w:hAnsi="Arial" w:cs="Arial"/>
          <w:sz w:val="24"/>
          <w:szCs w:val="24"/>
        </w:rPr>
        <w:t>ö</w:t>
      </w:r>
      <w:r w:rsidRPr="00B57903">
        <w:rPr>
          <w:rFonts w:ascii="Arial" w:eastAsia="ArialMT" w:hAnsi="Arial" w:cs="Arial"/>
          <w:sz w:val="24"/>
          <w:szCs w:val="24"/>
        </w:rPr>
        <w:t>bə iş</w:t>
      </w:r>
      <w:r w:rsidR="00942685" w:rsidRPr="00B57903">
        <w:rPr>
          <w:rFonts w:ascii="Arial" w:eastAsia="ArialMT" w:hAnsi="Arial" w:cs="Arial"/>
          <w:sz w:val="24"/>
          <w:szCs w:val="24"/>
        </w:rPr>
        <w:t>ç</w:t>
      </w:r>
      <w:r w:rsidRPr="00B57903">
        <w:rPr>
          <w:rFonts w:ascii="Arial" w:eastAsia="ArialMT" w:hAnsi="Arial" w:cs="Arial"/>
          <w:sz w:val="24"/>
          <w:szCs w:val="24"/>
        </w:rPr>
        <w:t xml:space="preserve">ilərinin </w:t>
      </w:r>
      <w:r w:rsidR="00942685" w:rsidRPr="00B57903">
        <w:rPr>
          <w:rFonts w:ascii="Arial" w:eastAsia="ArialMT" w:hAnsi="Arial" w:cs="Arial"/>
          <w:sz w:val="24"/>
          <w:szCs w:val="24"/>
        </w:rPr>
        <w:t>ü</w:t>
      </w:r>
      <w:r w:rsidRPr="00B57903">
        <w:rPr>
          <w:rFonts w:ascii="Arial" w:eastAsia="ArialMT" w:hAnsi="Arial" w:cs="Arial"/>
          <w:sz w:val="24"/>
          <w:szCs w:val="24"/>
        </w:rPr>
        <w:t>zərinə d</w:t>
      </w:r>
      <w:r w:rsidR="00942685" w:rsidRPr="00B57903">
        <w:rPr>
          <w:rFonts w:ascii="Arial" w:eastAsia="ArialMT" w:hAnsi="Arial" w:cs="Arial"/>
          <w:sz w:val="24"/>
          <w:szCs w:val="24"/>
        </w:rPr>
        <w:t>ü</w:t>
      </w:r>
      <w:r w:rsidRPr="00B57903">
        <w:rPr>
          <w:rFonts w:ascii="Arial" w:eastAsia="ArialMT" w:hAnsi="Arial" w:cs="Arial"/>
          <w:sz w:val="24"/>
          <w:szCs w:val="24"/>
        </w:rPr>
        <w:t>şən vəzifələrin yerinə yetirilməsinə, əmək və icra</w:t>
      </w:r>
      <w:r w:rsidR="00AC320C" w:rsidRPr="00B57903">
        <w:rPr>
          <w:rFonts w:ascii="Arial" w:eastAsia="ArialMT" w:hAnsi="Arial" w:cs="Arial"/>
          <w:sz w:val="24"/>
          <w:szCs w:val="24"/>
        </w:rPr>
        <w:t xml:space="preserve"> </w:t>
      </w:r>
      <w:r w:rsidRPr="00B57903">
        <w:rPr>
          <w:rFonts w:ascii="Arial" w:eastAsia="ArialMT" w:hAnsi="Arial" w:cs="Arial"/>
          <w:sz w:val="24"/>
          <w:szCs w:val="24"/>
        </w:rPr>
        <w:t>intizamına nəzarət edir;</w:t>
      </w:r>
    </w:p>
    <w:p w14:paraId="020CD62C" w14:textId="77777777" w:rsidR="001A56CB" w:rsidRPr="00B57903" w:rsidRDefault="00CD6E3C" w:rsidP="00E47C74">
      <w:pPr>
        <w:pStyle w:val="ListParagraph"/>
        <w:numPr>
          <w:ilvl w:val="2"/>
          <w:numId w:val="17"/>
        </w:numPr>
        <w:tabs>
          <w:tab w:val="left" w:pos="1350"/>
        </w:tabs>
        <w:autoSpaceDE w:val="0"/>
        <w:autoSpaceDN w:val="0"/>
        <w:adjustRightInd w:val="0"/>
        <w:spacing w:after="0" w:line="240" w:lineRule="auto"/>
        <w:ind w:left="0" w:firstLine="720"/>
        <w:contextualSpacing w:val="0"/>
        <w:jc w:val="both"/>
        <w:rPr>
          <w:rFonts w:ascii="Arial" w:eastAsia="Times New Roman" w:hAnsi="Arial" w:cs="Arial"/>
          <w:sz w:val="24"/>
          <w:szCs w:val="24"/>
          <w:lang w:eastAsia="az-Latn-AZ"/>
        </w:rPr>
      </w:pPr>
      <w:r>
        <w:rPr>
          <w:rFonts w:ascii="Arial" w:eastAsia="ArialMT" w:hAnsi="Arial" w:cs="Arial"/>
          <w:sz w:val="24"/>
          <w:szCs w:val="24"/>
        </w:rPr>
        <w:t xml:space="preserve"> </w:t>
      </w:r>
      <w:r w:rsidR="00026850" w:rsidRPr="00B57903">
        <w:rPr>
          <w:rFonts w:ascii="Arial" w:eastAsia="ArialMT" w:hAnsi="Arial" w:cs="Arial"/>
          <w:sz w:val="24"/>
          <w:szCs w:val="24"/>
        </w:rPr>
        <w:t>ş</w:t>
      </w:r>
      <w:r w:rsidR="00942685" w:rsidRPr="00B57903">
        <w:rPr>
          <w:rFonts w:ascii="Arial" w:eastAsia="ArialMT" w:hAnsi="Arial" w:cs="Arial"/>
          <w:sz w:val="24"/>
          <w:szCs w:val="24"/>
        </w:rPr>
        <w:t>ö</w:t>
      </w:r>
      <w:r w:rsidR="00026850" w:rsidRPr="00B57903">
        <w:rPr>
          <w:rFonts w:ascii="Arial" w:eastAsia="ArialMT" w:hAnsi="Arial" w:cs="Arial"/>
          <w:sz w:val="24"/>
          <w:szCs w:val="24"/>
        </w:rPr>
        <w:t>bəyə həvalə edilmiş vəzifələrin icrasını təmin etmək məqsədilə tərtib</w:t>
      </w:r>
      <w:r w:rsidR="00AC320C" w:rsidRPr="00B57903">
        <w:rPr>
          <w:rFonts w:ascii="Arial" w:eastAsia="ArialMT" w:hAnsi="Arial" w:cs="Arial"/>
          <w:sz w:val="24"/>
          <w:szCs w:val="24"/>
        </w:rPr>
        <w:t xml:space="preserve"> </w:t>
      </w:r>
      <w:r w:rsidR="00026850" w:rsidRPr="00B57903">
        <w:rPr>
          <w:rFonts w:ascii="Arial" w:eastAsia="ArialMT" w:hAnsi="Arial" w:cs="Arial"/>
          <w:sz w:val="24"/>
          <w:szCs w:val="24"/>
        </w:rPr>
        <w:t>edilmiş iş planlarını və digər bu kimi sənədləri imzalayır, habelə iş planında nəzərdə</w:t>
      </w:r>
      <w:r w:rsidR="00AC320C" w:rsidRPr="00B57903">
        <w:rPr>
          <w:rFonts w:ascii="Arial" w:eastAsia="ArialMT" w:hAnsi="Arial" w:cs="Arial"/>
          <w:sz w:val="24"/>
          <w:szCs w:val="24"/>
        </w:rPr>
        <w:t xml:space="preserve"> </w:t>
      </w:r>
      <w:r w:rsidR="00026850" w:rsidRPr="00B57903">
        <w:rPr>
          <w:rFonts w:ascii="Arial" w:eastAsia="ArialMT" w:hAnsi="Arial" w:cs="Arial"/>
          <w:sz w:val="24"/>
          <w:szCs w:val="24"/>
        </w:rPr>
        <w:t>tutulmuş tədbirlərin vaxtında və keyfiyyətlə icra olunmasına nəzarəti həyata ke</w:t>
      </w:r>
      <w:r w:rsidR="00942685" w:rsidRPr="00B57903">
        <w:rPr>
          <w:rFonts w:ascii="Arial" w:eastAsia="ArialMT" w:hAnsi="Arial" w:cs="Arial"/>
          <w:sz w:val="24"/>
          <w:szCs w:val="24"/>
        </w:rPr>
        <w:t>ç</w:t>
      </w:r>
      <w:r w:rsidR="00026850" w:rsidRPr="00B57903">
        <w:rPr>
          <w:rFonts w:ascii="Arial" w:eastAsia="ArialMT" w:hAnsi="Arial" w:cs="Arial"/>
          <w:sz w:val="24"/>
          <w:szCs w:val="24"/>
        </w:rPr>
        <w:t>irir və</w:t>
      </w:r>
      <w:r w:rsidR="00AC320C" w:rsidRPr="00B57903">
        <w:rPr>
          <w:rFonts w:ascii="Arial" w:eastAsia="ArialMT" w:hAnsi="Arial" w:cs="Arial"/>
          <w:sz w:val="24"/>
          <w:szCs w:val="24"/>
        </w:rPr>
        <w:t xml:space="preserve"> </w:t>
      </w:r>
      <w:r w:rsidR="00026850" w:rsidRPr="00B57903">
        <w:rPr>
          <w:rFonts w:ascii="Arial" w:eastAsia="ArialMT" w:hAnsi="Arial" w:cs="Arial"/>
          <w:sz w:val="24"/>
          <w:szCs w:val="24"/>
        </w:rPr>
        <w:t>icrası barədə rəhbərliyə hesabat verir;</w:t>
      </w:r>
    </w:p>
    <w:p w14:paraId="41810A36" w14:textId="77777777" w:rsidR="001A56CB" w:rsidRPr="00B57903" w:rsidRDefault="00026850" w:rsidP="00CD6E3C">
      <w:pPr>
        <w:pStyle w:val="ListParagraph"/>
        <w:numPr>
          <w:ilvl w:val="2"/>
          <w:numId w:val="17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ind w:left="0" w:firstLine="720"/>
        <w:contextualSpacing w:val="0"/>
        <w:jc w:val="both"/>
        <w:rPr>
          <w:rFonts w:ascii="Arial" w:eastAsia="ArialMT" w:hAnsi="Arial" w:cs="Arial"/>
          <w:sz w:val="24"/>
          <w:szCs w:val="24"/>
        </w:rPr>
      </w:pPr>
      <w:r w:rsidRPr="00B57903">
        <w:rPr>
          <w:rFonts w:ascii="Arial" w:eastAsia="ArialMT" w:hAnsi="Arial" w:cs="Arial"/>
          <w:sz w:val="24"/>
          <w:szCs w:val="24"/>
        </w:rPr>
        <w:t>ş</w:t>
      </w:r>
      <w:r w:rsidR="00942685" w:rsidRPr="00B57903">
        <w:rPr>
          <w:rFonts w:ascii="Arial" w:eastAsia="ArialMT" w:hAnsi="Arial" w:cs="Arial"/>
          <w:sz w:val="24"/>
          <w:szCs w:val="24"/>
        </w:rPr>
        <w:t>ö</w:t>
      </w:r>
      <w:r w:rsidRPr="00B57903">
        <w:rPr>
          <w:rFonts w:ascii="Arial" w:eastAsia="ArialMT" w:hAnsi="Arial" w:cs="Arial"/>
          <w:sz w:val="24"/>
          <w:szCs w:val="24"/>
        </w:rPr>
        <w:t xml:space="preserve">bə </w:t>
      </w:r>
      <w:r w:rsidR="00942685" w:rsidRPr="00B57903">
        <w:rPr>
          <w:rFonts w:ascii="Arial" w:eastAsia="ArialMT" w:hAnsi="Arial" w:cs="Arial"/>
          <w:sz w:val="24"/>
          <w:szCs w:val="24"/>
        </w:rPr>
        <w:t>ü</w:t>
      </w:r>
      <w:r w:rsidRPr="00B57903">
        <w:rPr>
          <w:rFonts w:ascii="Arial" w:eastAsia="ArialMT" w:hAnsi="Arial" w:cs="Arial"/>
          <w:sz w:val="24"/>
          <w:szCs w:val="24"/>
        </w:rPr>
        <w:t>zrə Nazirliyin kollegiyasında m</w:t>
      </w:r>
      <w:r w:rsidR="00942685" w:rsidRPr="00B57903">
        <w:rPr>
          <w:rFonts w:ascii="Arial" w:eastAsia="ArialMT" w:hAnsi="Arial" w:cs="Arial"/>
          <w:sz w:val="24"/>
          <w:szCs w:val="24"/>
        </w:rPr>
        <w:t>ü</w:t>
      </w:r>
      <w:r w:rsidRPr="00B57903">
        <w:rPr>
          <w:rFonts w:ascii="Arial" w:eastAsia="ArialMT" w:hAnsi="Arial" w:cs="Arial"/>
          <w:sz w:val="24"/>
          <w:szCs w:val="24"/>
        </w:rPr>
        <w:t>zakirə edilməli məsələləri m</w:t>
      </w:r>
      <w:r w:rsidR="00942685" w:rsidRPr="00B57903">
        <w:rPr>
          <w:rFonts w:ascii="Arial" w:eastAsia="ArialMT" w:hAnsi="Arial" w:cs="Arial"/>
          <w:sz w:val="24"/>
          <w:szCs w:val="24"/>
        </w:rPr>
        <w:t>ü</w:t>
      </w:r>
      <w:r w:rsidRPr="00B57903">
        <w:rPr>
          <w:rFonts w:ascii="Arial" w:eastAsia="ArialMT" w:hAnsi="Arial" w:cs="Arial"/>
          <w:sz w:val="24"/>
          <w:szCs w:val="24"/>
        </w:rPr>
        <w:t>əyyən</w:t>
      </w:r>
      <w:r w:rsidR="00AC320C" w:rsidRPr="00B57903">
        <w:rPr>
          <w:rFonts w:ascii="Arial" w:eastAsia="ArialMT" w:hAnsi="Arial" w:cs="Arial"/>
          <w:sz w:val="24"/>
          <w:szCs w:val="24"/>
        </w:rPr>
        <w:t xml:space="preserve"> </w:t>
      </w:r>
      <w:r w:rsidRPr="00B57903">
        <w:rPr>
          <w:rFonts w:ascii="Arial" w:eastAsia="ArialMT" w:hAnsi="Arial" w:cs="Arial"/>
          <w:sz w:val="24"/>
          <w:szCs w:val="24"/>
        </w:rPr>
        <w:t>edir və bu barədə təkliflərini rəhbərliyə təqdim edir;</w:t>
      </w:r>
    </w:p>
    <w:p w14:paraId="0E718440" w14:textId="77777777" w:rsidR="001A56CB" w:rsidRPr="00B57903" w:rsidRDefault="00026850" w:rsidP="00CD6E3C">
      <w:pPr>
        <w:pStyle w:val="ListParagraph"/>
        <w:numPr>
          <w:ilvl w:val="2"/>
          <w:numId w:val="17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ind w:left="0" w:firstLine="720"/>
        <w:contextualSpacing w:val="0"/>
        <w:jc w:val="both"/>
        <w:rPr>
          <w:rFonts w:ascii="Arial" w:eastAsia="ArialMT" w:hAnsi="Arial" w:cs="Arial"/>
          <w:sz w:val="24"/>
          <w:szCs w:val="24"/>
        </w:rPr>
      </w:pPr>
      <w:r w:rsidRPr="00B57903">
        <w:rPr>
          <w:rFonts w:ascii="Arial" w:eastAsia="ArialMT" w:hAnsi="Arial" w:cs="Arial"/>
          <w:sz w:val="24"/>
          <w:szCs w:val="24"/>
        </w:rPr>
        <w:t>ş</w:t>
      </w:r>
      <w:r w:rsidR="00942685" w:rsidRPr="00B57903">
        <w:rPr>
          <w:rFonts w:ascii="Arial" w:eastAsia="ArialMT" w:hAnsi="Arial" w:cs="Arial"/>
          <w:sz w:val="24"/>
          <w:szCs w:val="24"/>
        </w:rPr>
        <w:t>ö</w:t>
      </w:r>
      <w:r w:rsidRPr="00B57903">
        <w:rPr>
          <w:rFonts w:ascii="Arial" w:eastAsia="ArialMT" w:hAnsi="Arial" w:cs="Arial"/>
          <w:sz w:val="24"/>
          <w:szCs w:val="24"/>
        </w:rPr>
        <w:t xml:space="preserve">bə tərəfindən </w:t>
      </w:r>
      <w:r w:rsidR="00E45F4A" w:rsidRPr="00B57903">
        <w:rPr>
          <w:rFonts w:ascii="Arial" w:eastAsia="ArialMT" w:hAnsi="Arial" w:cs="Arial"/>
          <w:sz w:val="24"/>
          <w:szCs w:val="24"/>
        </w:rPr>
        <w:t>hüquqi aktlarda</w:t>
      </w:r>
      <w:r w:rsidR="00F11D51">
        <w:rPr>
          <w:rFonts w:ascii="Arial" w:eastAsia="ArialMT" w:hAnsi="Arial" w:cs="Arial"/>
          <w:sz w:val="24"/>
          <w:szCs w:val="24"/>
        </w:rPr>
        <w:t xml:space="preserve"> </w:t>
      </w:r>
      <w:r w:rsidRPr="00B57903">
        <w:rPr>
          <w:rFonts w:ascii="Arial" w:eastAsia="ArialMT" w:hAnsi="Arial" w:cs="Arial"/>
          <w:sz w:val="24"/>
          <w:szCs w:val="24"/>
        </w:rPr>
        <w:t>nəzərdə tutulmuş aidiyyəti tədbirlərin vaxtında və lazımi səviyyədə icrasını</w:t>
      </w:r>
      <w:r w:rsidR="00AC320C" w:rsidRPr="00B57903">
        <w:rPr>
          <w:rFonts w:ascii="Arial" w:eastAsia="ArialMT" w:hAnsi="Arial" w:cs="Arial"/>
          <w:sz w:val="24"/>
          <w:szCs w:val="24"/>
        </w:rPr>
        <w:t xml:space="preserve"> </w:t>
      </w:r>
      <w:r w:rsidRPr="00B57903">
        <w:rPr>
          <w:rFonts w:ascii="Arial" w:eastAsia="ArialMT" w:hAnsi="Arial" w:cs="Arial"/>
          <w:sz w:val="24"/>
          <w:szCs w:val="24"/>
        </w:rPr>
        <w:t>təmin edir;</w:t>
      </w:r>
    </w:p>
    <w:p w14:paraId="33EB526F" w14:textId="77777777" w:rsidR="001A56CB" w:rsidRPr="00B57903" w:rsidRDefault="00026850" w:rsidP="00CD6E3C">
      <w:pPr>
        <w:pStyle w:val="ListParagraph"/>
        <w:numPr>
          <w:ilvl w:val="2"/>
          <w:numId w:val="17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ind w:left="0" w:firstLine="720"/>
        <w:contextualSpacing w:val="0"/>
        <w:jc w:val="both"/>
        <w:rPr>
          <w:rFonts w:ascii="Arial" w:eastAsia="Times New Roman" w:hAnsi="Arial" w:cs="Arial"/>
          <w:sz w:val="24"/>
          <w:szCs w:val="24"/>
          <w:lang w:eastAsia="az-Latn-AZ"/>
        </w:rPr>
      </w:pPr>
      <w:r w:rsidRPr="00B57903">
        <w:rPr>
          <w:rFonts w:ascii="Arial" w:eastAsia="ArialMT" w:hAnsi="Arial" w:cs="Arial"/>
          <w:sz w:val="24"/>
          <w:szCs w:val="24"/>
        </w:rPr>
        <w:t>ş</w:t>
      </w:r>
      <w:r w:rsidR="00942685" w:rsidRPr="00B57903">
        <w:rPr>
          <w:rFonts w:ascii="Arial" w:eastAsia="ArialMT" w:hAnsi="Arial" w:cs="Arial"/>
          <w:sz w:val="24"/>
          <w:szCs w:val="24"/>
        </w:rPr>
        <w:t>ö</w:t>
      </w:r>
      <w:r w:rsidRPr="00B57903">
        <w:rPr>
          <w:rFonts w:ascii="Arial" w:eastAsia="ArialMT" w:hAnsi="Arial" w:cs="Arial"/>
          <w:sz w:val="24"/>
          <w:szCs w:val="24"/>
        </w:rPr>
        <w:t>bədə iş</w:t>
      </w:r>
      <w:r w:rsidR="00942685" w:rsidRPr="00B57903">
        <w:rPr>
          <w:rFonts w:ascii="Arial" w:eastAsia="ArialMT" w:hAnsi="Arial" w:cs="Arial"/>
          <w:sz w:val="24"/>
          <w:szCs w:val="24"/>
        </w:rPr>
        <w:t>ç</w:t>
      </w:r>
      <w:r w:rsidRPr="00B57903">
        <w:rPr>
          <w:rFonts w:ascii="Arial" w:eastAsia="ArialMT" w:hAnsi="Arial" w:cs="Arial"/>
          <w:sz w:val="24"/>
          <w:szCs w:val="24"/>
        </w:rPr>
        <w:t>ilərin vəzifəyə təyin və vəzifədən azad edilməsi,</w:t>
      </w:r>
      <w:r w:rsidR="00942685" w:rsidRPr="00B57903">
        <w:rPr>
          <w:rFonts w:ascii="Arial" w:eastAsia="ArialMT" w:hAnsi="Arial" w:cs="Arial"/>
          <w:sz w:val="24"/>
          <w:szCs w:val="24"/>
        </w:rPr>
        <w:t xml:space="preserve"> </w:t>
      </w:r>
      <w:r w:rsidRPr="00B57903">
        <w:rPr>
          <w:rFonts w:ascii="Arial" w:eastAsia="ArialMT" w:hAnsi="Arial" w:cs="Arial"/>
          <w:sz w:val="24"/>
          <w:szCs w:val="24"/>
        </w:rPr>
        <w:t>həvəsləndirilməsi, intizam tənbeh tədbirlərinin tətbiq olunması</w:t>
      </w:r>
      <w:r w:rsidR="00942685" w:rsidRPr="00B57903">
        <w:rPr>
          <w:rFonts w:ascii="Arial" w:eastAsia="ArialMT" w:hAnsi="Arial" w:cs="Arial"/>
          <w:sz w:val="24"/>
          <w:szCs w:val="24"/>
        </w:rPr>
        <w:t xml:space="preserve"> </w:t>
      </w:r>
      <w:r w:rsidRPr="00B57903">
        <w:rPr>
          <w:rFonts w:ascii="Arial" w:eastAsia="ArialMT" w:hAnsi="Arial" w:cs="Arial"/>
          <w:sz w:val="24"/>
          <w:szCs w:val="24"/>
        </w:rPr>
        <w:t>ilə bağlı Nazirliyin rəhbərliyinə təkliflər verir;</w:t>
      </w:r>
    </w:p>
    <w:p w14:paraId="65C6353A" w14:textId="77777777" w:rsidR="001A56CB" w:rsidRPr="00B57903" w:rsidRDefault="00026850" w:rsidP="00CD6E3C">
      <w:pPr>
        <w:pStyle w:val="ListParagraph"/>
        <w:numPr>
          <w:ilvl w:val="2"/>
          <w:numId w:val="17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ind w:left="0" w:firstLine="720"/>
        <w:contextualSpacing w:val="0"/>
        <w:jc w:val="both"/>
        <w:rPr>
          <w:rFonts w:ascii="Arial" w:eastAsia="Times New Roman" w:hAnsi="Arial" w:cs="Arial"/>
          <w:sz w:val="24"/>
          <w:szCs w:val="24"/>
          <w:lang w:eastAsia="az-Latn-AZ"/>
        </w:rPr>
      </w:pPr>
      <w:r w:rsidRPr="00B57903">
        <w:rPr>
          <w:rFonts w:ascii="Arial" w:eastAsia="ArialMT" w:hAnsi="Arial" w:cs="Arial"/>
          <w:sz w:val="24"/>
          <w:szCs w:val="24"/>
        </w:rPr>
        <w:t>ş</w:t>
      </w:r>
      <w:r w:rsidR="00942685" w:rsidRPr="00B57903">
        <w:rPr>
          <w:rFonts w:ascii="Arial" w:eastAsia="ArialMT" w:hAnsi="Arial" w:cs="Arial"/>
          <w:sz w:val="24"/>
          <w:szCs w:val="24"/>
        </w:rPr>
        <w:t>ö</w:t>
      </w:r>
      <w:r w:rsidRPr="00B57903">
        <w:rPr>
          <w:rFonts w:ascii="Arial" w:eastAsia="ArialMT" w:hAnsi="Arial" w:cs="Arial"/>
          <w:sz w:val="24"/>
          <w:szCs w:val="24"/>
        </w:rPr>
        <w:t>bənin</w:t>
      </w:r>
      <w:r w:rsidR="00AC320C" w:rsidRPr="00B57903">
        <w:rPr>
          <w:rFonts w:ascii="Arial" w:eastAsia="ArialMT" w:hAnsi="Arial" w:cs="Arial"/>
          <w:sz w:val="24"/>
          <w:szCs w:val="24"/>
        </w:rPr>
        <w:t xml:space="preserve"> </w:t>
      </w:r>
      <w:r w:rsidRPr="00B57903">
        <w:rPr>
          <w:rFonts w:ascii="Arial" w:eastAsia="ArialMT" w:hAnsi="Arial" w:cs="Arial"/>
          <w:sz w:val="24"/>
          <w:szCs w:val="24"/>
        </w:rPr>
        <w:t>iş</w:t>
      </w:r>
      <w:r w:rsidR="00942685" w:rsidRPr="00B57903">
        <w:rPr>
          <w:rFonts w:ascii="Arial" w:eastAsia="ArialMT" w:hAnsi="Arial" w:cs="Arial"/>
          <w:sz w:val="24"/>
          <w:szCs w:val="24"/>
        </w:rPr>
        <w:t>ç</w:t>
      </w:r>
      <w:r w:rsidRPr="00B57903">
        <w:rPr>
          <w:rFonts w:ascii="Arial" w:eastAsia="ArialMT" w:hAnsi="Arial" w:cs="Arial"/>
          <w:sz w:val="24"/>
          <w:szCs w:val="24"/>
        </w:rPr>
        <w:t>ilərin</w:t>
      </w:r>
      <w:r w:rsidR="00033EE0" w:rsidRPr="00B57903">
        <w:rPr>
          <w:rFonts w:ascii="Arial" w:eastAsia="ArialMT" w:hAnsi="Arial" w:cs="Arial"/>
          <w:sz w:val="24"/>
          <w:szCs w:val="24"/>
        </w:rPr>
        <w:t>in</w:t>
      </w:r>
      <w:r w:rsidRPr="00B57903">
        <w:rPr>
          <w:rFonts w:ascii="Arial" w:eastAsia="ArialMT" w:hAnsi="Arial" w:cs="Arial"/>
          <w:sz w:val="24"/>
          <w:szCs w:val="24"/>
        </w:rPr>
        <w:t xml:space="preserve"> peşə hazırlığının y</w:t>
      </w:r>
      <w:r w:rsidR="00942685" w:rsidRPr="00B57903">
        <w:rPr>
          <w:rFonts w:ascii="Arial" w:eastAsia="ArialMT" w:hAnsi="Arial" w:cs="Arial"/>
          <w:sz w:val="24"/>
          <w:szCs w:val="24"/>
        </w:rPr>
        <w:t>ü</w:t>
      </w:r>
      <w:r w:rsidRPr="00B57903">
        <w:rPr>
          <w:rFonts w:ascii="Arial" w:eastAsia="ArialMT" w:hAnsi="Arial" w:cs="Arial"/>
          <w:sz w:val="24"/>
          <w:szCs w:val="24"/>
        </w:rPr>
        <w:t>ksəldilməsi və ixtisaslarının artırılması məqsədilə kurslarda,</w:t>
      </w:r>
      <w:r w:rsidR="00AC320C" w:rsidRPr="00B57903">
        <w:rPr>
          <w:rFonts w:ascii="Arial" w:eastAsia="ArialMT" w:hAnsi="Arial" w:cs="Arial"/>
          <w:sz w:val="24"/>
          <w:szCs w:val="24"/>
        </w:rPr>
        <w:t xml:space="preserve"> </w:t>
      </w:r>
      <w:r w:rsidRPr="00B57903">
        <w:rPr>
          <w:rFonts w:ascii="Arial" w:eastAsia="ArialMT" w:hAnsi="Arial" w:cs="Arial"/>
          <w:sz w:val="24"/>
          <w:szCs w:val="24"/>
        </w:rPr>
        <w:t>təlimlərdə iştirakı barədə Nazirliyin rəhbərliyinə</w:t>
      </w:r>
      <w:r w:rsidR="00AC320C" w:rsidRPr="00B57903">
        <w:rPr>
          <w:rFonts w:ascii="Arial" w:eastAsia="ArialMT" w:hAnsi="Arial" w:cs="Arial"/>
          <w:sz w:val="24"/>
          <w:szCs w:val="24"/>
        </w:rPr>
        <w:t xml:space="preserve"> </w:t>
      </w:r>
      <w:r w:rsidRPr="00B57903">
        <w:rPr>
          <w:rFonts w:ascii="Arial" w:eastAsia="ArialMT" w:hAnsi="Arial" w:cs="Arial"/>
          <w:sz w:val="24"/>
          <w:szCs w:val="24"/>
        </w:rPr>
        <w:t>təkliflər verir;</w:t>
      </w:r>
    </w:p>
    <w:p w14:paraId="7FF4E827" w14:textId="77777777" w:rsidR="001A56CB" w:rsidRPr="00B57903" w:rsidRDefault="00026850" w:rsidP="00CD6E3C">
      <w:pPr>
        <w:pStyle w:val="ListParagraph"/>
        <w:numPr>
          <w:ilvl w:val="2"/>
          <w:numId w:val="17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ind w:left="0" w:firstLine="720"/>
        <w:contextualSpacing w:val="0"/>
        <w:jc w:val="both"/>
        <w:rPr>
          <w:rFonts w:ascii="Arial" w:eastAsia="Times New Roman" w:hAnsi="Arial" w:cs="Arial"/>
          <w:sz w:val="24"/>
          <w:szCs w:val="24"/>
          <w:lang w:eastAsia="az-Latn-AZ"/>
        </w:rPr>
      </w:pPr>
      <w:r w:rsidRPr="00B57903">
        <w:rPr>
          <w:rFonts w:ascii="Arial" w:eastAsia="ArialMT" w:hAnsi="Arial" w:cs="Arial"/>
          <w:sz w:val="24"/>
          <w:szCs w:val="24"/>
        </w:rPr>
        <w:t>ş</w:t>
      </w:r>
      <w:r w:rsidR="00942685" w:rsidRPr="00B57903">
        <w:rPr>
          <w:rFonts w:ascii="Arial" w:eastAsia="ArialMT" w:hAnsi="Arial" w:cs="Arial"/>
          <w:sz w:val="24"/>
          <w:szCs w:val="24"/>
        </w:rPr>
        <w:t>ö</w:t>
      </w:r>
      <w:r w:rsidRPr="00B57903">
        <w:rPr>
          <w:rFonts w:ascii="Arial" w:eastAsia="ArialMT" w:hAnsi="Arial" w:cs="Arial"/>
          <w:sz w:val="24"/>
          <w:szCs w:val="24"/>
        </w:rPr>
        <w:t xml:space="preserve">bənin vəzifələrini yerinə yetirmək </w:t>
      </w:r>
      <w:r w:rsidR="003E185B" w:rsidRPr="00B57903">
        <w:rPr>
          <w:rFonts w:ascii="Arial" w:eastAsia="ArialMT" w:hAnsi="Arial" w:cs="Arial"/>
          <w:sz w:val="24"/>
          <w:szCs w:val="24"/>
        </w:rPr>
        <w:t>üçü</w:t>
      </w:r>
      <w:r w:rsidRPr="00B57903">
        <w:rPr>
          <w:rFonts w:ascii="Arial" w:eastAsia="ArialMT" w:hAnsi="Arial" w:cs="Arial"/>
          <w:sz w:val="24"/>
          <w:szCs w:val="24"/>
        </w:rPr>
        <w:t>n səlahiyyətləri daxilində Nazirliyin</w:t>
      </w:r>
      <w:r w:rsidR="00AC320C" w:rsidRPr="00B57903">
        <w:rPr>
          <w:rFonts w:ascii="Arial" w:eastAsia="ArialMT" w:hAnsi="Arial" w:cs="Arial"/>
          <w:sz w:val="24"/>
          <w:szCs w:val="24"/>
        </w:rPr>
        <w:t xml:space="preserve"> </w:t>
      </w:r>
      <w:r w:rsidR="008E5B19">
        <w:rPr>
          <w:rFonts w:ascii="Arial" w:eastAsia="ArialMT" w:hAnsi="Arial" w:cs="Arial"/>
          <w:sz w:val="24"/>
          <w:szCs w:val="24"/>
        </w:rPr>
        <w:t>Aparat</w:t>
      </w:r>
      <w:r w:rsidRPr="00B57903">
        <w:rPr>
          <w:rFonts w:ascii="Arial" w:eastAsia="ArialMT" w:hAnsi="Arial" w:cs="Arial"/>
          <w:sz w:val="24"/>
          <w:szCs w:val="24"/>
        </w:rPr>
        <w:t>ının struktur b</w:t>
      </w:r>
      <w:r w:rsidR="00942685" w:rsidRPr="00B57903">
        <w:rPr>
          <w:rFonts w:ascii="Arial" w:eastAsia="ArialMT" w:hAnsi="Arial" w:cs="Arial"/>
          <w:sz w:val="24"/>
          <w:szCs w:val="24"/>
        </w:rPr>
        <w:t>ö</w:t>
      </w:r>
      <w:r w:rsidRPr="00B57903">
        <w:rPr>
          <w:rFonts w:ascii="Arial" w:eastAsia="ArialMT" w:hAnsi="Arial" w:cs="Arial"/>
          <w:sz w:val="24"/>
          <w:szCs w:val="24"/>
        </w:rPr>
        <w:t xml:space="preserve">lmələrindən və </w:t>
      </w:r>
      <w:r w:rsidR="00942685" w:rsidRPr="00B57903">
        <w:rPr>
          <w:rFonts w:ascii="Arial" w:eastAsia="ArialMT" w:hAnsi="Arial" w:cs="Arial"/>
          <w:sz w:val="24"/>
          <w:szCs w:val="24"/>
        </w:rPr>
        <w:t>q</w:t>
      </w:r>
      <w:r w:rsidRPr="00B57903">
        <w:rPr>
          <w:rFonts w:ascii="Arial" w:eastAsia="ArialMT" w:hAnsi="Arial" w:cs="Arial"/>
          <w:sz w:val="24"/>
          <w:szCs w:val="24"/>
        </w:rPr>
        <w:t>urumlarından zəruri sənədləri və məlumatları alır;</w:t>
      </w:r>
    </w:p>
    <w:p w14:paraId="717B2A8F" w14:textId="77777777" w:rsidR="001A56CB" w:rsidRPr="00B57903" w:rsidRDefault="00026850" w:rsidP="00D573D4">
      <w:pPr>
        <w:pStyle w:val="ListParagraph"/>
        <w:numPr>
          <w:ilvl w:val="2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20"/>
        <w:contextualSpacing w:val="0"/>
        <w:jc w:val="both"/>
        <w:rPr>
          <w:rFonts w:ascii="Arial" w:eastAsia="Times New Roman" w:hAnsi="Arial" w:cs="Arial"/>
          <w:sz w:val="24"/>
          <w:szCs w:val="24"/>
          <w:lang w:eastAsia="az-Latn-AZ"/>
        </w:rPr>
      </w:pPr>
      <w:r w:rsidRPr="00B57903">
        <w:rPr>
          <w:rFonts w:ascii="Arial" w:eastAsia="ArialMT" w:hAnsi="Arial" w:cs="Arial"/>
          <w:sz w:val="24"/>
          <w:szCs w:val="24"/>
        </w:rPr>
        <w:t>ş</w:t>
      </w:r>
      <w:r w:rsidR="00942685" w:rsidRPr="00B57903">
        <w:rPr>
          <w:rFonts w:ascii="Arial" w:eastAsia="ArialMT" w:hAnsi="Arial" w:cs="Arial"/>
          <w:sz w:val="24"/>
          <w:szCs w:val="24"/>
        </w:rPr>
        <w:t>ö</w:t>
      </w:r>
      <w:r w:rsidRPr="00B57903">
        <w:rPr>
          <w:rFonts w:ascii="Arial" w:eastAsia="ArialMT" w:hAnsi="Arial" w:cs="Arial"/>
          <w:sz w:val="24"/>
          <w:szCs w:val="24"/>
        </w:rPr>
        <w:t>bəyə daxil olan məktub, ərizə, şikayət və təkliflərə qanunvericiliklə</w:t>
      </w:r>
      <w:r w:rsidR="00AC320C" w:rsidRPr="00B57903">
        <w:rPr>
          <w:rFonts w:ascii="Arial" w:eastAsia="ArialMT" w:hAnsi="Arial" w:cs="Arial"/>
          <w:sz w:val="24"/>
          <w:szCs w:val="24"/>
        </w:rPr>
        <w:t xml:space="preserve"> </w:t>
      </w:r>
      <w:r w:rsidRPr="00B57903">
        <w:rPr>
          <w:rFonts w:ascii="Arial" w:eastAsia="ArialMT" w:hAnsi="Arial" w:cs="Arial"/>
          <w:sz w:val="24"/>
          <w:szCs w:val="24"/>
        </w:rPr>
        <w:t>nəzərdə tutulmuş qaydada bax</w:t>
      </w:r>
      <w:r w:rsidR="00942685" w:rsidRPr="00B57903">
        <w:rPr>
          <w:rFonts w:ascii="Arial" w:eastAsia="ArialMT" w:hAnsi="Arial" w:cs="Arial"/>
          <w:sz w:val="24"/>
          <w:szCs w:val="24"/>
        </w:rPr>
        <w:t>ı</w:t>
      </w:r>
      <w:r w:rsidRPr="00B57903">
        <w:rPr>
          <w:rFonts w:ascii="Arial" w:eastAsia="ArialMT" w:hAnsi="Arial" w:cs="Arial"/>
          <w:sz w:val="24"/>
          <w:szCs w:val="24"/>
        </w:rPr>
        <w:t>lmasını və onların vaxtında və d</w:t>
      </w:r>
      <w:r w:rsidR="00942685" w:rsidRPr="00B57903">
        <w:rPr>
          <w:rFonts w:ascii="Arial" w:eastAsia="ArialMT" w:hAnsi="Arial" w:cs="Arial"/>
          <w:sz w:val="24"/>
          <w:szCs w:val="24"/>
        </w:rPr>
        <w:t>ü</w:t>
      </w:r>
      <w:r w:rsidRPr="00B57903">
        <w:rPr>
          <w:rFonts w:ascii="Arial" w:eastAsia="ArialMT" w:hAnsi="Arial" w:cs="Arial"/>
          <w:sz w:val="24"/>
          <w:szCs w:val="24"/>
        </w:rPr>
        <w:t>zg</w:t>
      </w:r>
      <w:r w:rsidR="00942685" w:rsidRPr="00B57903">
        <w:rPr>
          <w:rFonts w:ascii="Arial" w:eastAsia="ArialMT" w:hAnsi="Arial" w:cs="Arial"/>
          <w:sz w:val="24"/>
          <w:szCs w:val="24"/>
        </w:rPr>
        <w:t>ü</w:t>
      </w:r>
      <w:r w:rsidRPr="00B57903">
        <w:rPr>
          <w:rFonts w:ascii="Arial" w:eastAsia="ArialMT" w:hAnsi="Arial" w:cs="Arial"/>
          <w:sz w:val="24"/>
          <w:szCs w:val="24"/>
        </w:rPr>
        <w:t>n</w:t>
      </w:r>
      <w:r w:rsidR="00AC320C" w:rsidRPr="00B57903">
        <w:rPr>
          <w:rFonts w:ascii="Arial" w:eastAsia="ArialMT" w:hAnsi="Arial" w:cs="Arial"/>
          <w:sz w:val="24"/>
          <w:szCs w:val="24"/>
        </w:rPr>
        <w:t xml:space="preserve"> </w:t>
      </w:r>
      <w:r w:rsidRPr="00B57903">
        <w:rPr>
          <w:rFonts w:ascii="Arial" w:eastAsia="ArialMT" w:hAnsi="Arial" w:cs="Arial"/>
          <w:sz w:val="24"/>
          <w:szCs w:val="24"/>
        </w:rPr>
        <w:t>cavablandırılmasını təşkil edir;</w:t>
      </w:r>
    </w:p>
    <w:p w14:paraId="1D1C9CAC" w14:textId="77777777" w:rsidR="001A56CB" w:rsidRPr="00B57903" w:rsidRDefault="00026850" w:rsidP="00CD6E3C">
      <w:pPr>
        <w:pStyle w:val="ListParagraph"/>
        <w:numPr>
          <w:ilvl w:val="2"/>
          <w:numId w:val="17"/>
        </w:numPr>
        <w:tabs>
          <w:tab w:val="left" w:pos="1530"/>
        </w:tabs>
        <w:autoSpaceDE w:val="0"/>
        <w:autoSpaceDN w:val="0"/>
        <w:adjustRightInd w:val="0"/>
        <w:spacing w:after="0" w:line="240" w:lineRule="auto"/>
        <w:ind w:left="0" w:firstLine="720"/>
        <w:contextualSpacing w:val="0"/>
        <w:jc w:val="both"/>
        <w:rPr>
          <w:rFonts w:ascii="Arial" w:eastAsia="Times New Roman" w:hAnsi="Arial" w:cs="Arial"/>
          <w:sz w:val="24"/>
          <w:szCs w:val="24"/>
          <w:lang w:eastAsia="az-Latn-AZ"/>
        </w:rPr>
      </w:pPr>
      <w:r w:rsidRPr="00B57903">
        <w:rPr>
          <w:rFonts w:ascii="Arial" w:eastAsia="ArialMT" w:hAnsi="Arial" w:cs="Arial"/>
          <w:sz w:val="24"/>
          <w:szCs w:val="24"/>
        </w:rPr>
        <w:t xml:space="preserve"> ş</w:t>
      </w:r>
      <w:r w:rsidR="00942685" w:rsidRPr="00B57903">
        <w:rPr>
          <w:rFonts w:ascii="Arial" w:eastAsia="ArialMT" w:hAnsi="Arial" w:cs="Arial"/>
          <w:sz w:val="24"/>
          <w:szCs w:val="24"/>
        </w:rPr>
        <w:t>ö</w:t>
      </w:r>
      <w:r w:rsidRPr="00B57903">
        <w:rPr>
          <w:rFonts w:ascii="Arial" w:eastAsia="ArialMT" w:hAnsi="Arial" w:cs="Arial"/>
          <w:sz w:val="24"/>
          <w:szCs w:val="24"/>
        </w:rPr>
        <w:t>bədə kar</w:t>
      </w:r>
      <w:r w:rsidR="00033EE0" w:rsidRPr="00B57903">
        <w:rPr>
          <w:rFonts w:ascii="Arial" w:eastAsia="ArialMT" w:hAnsi="Arial" w:cs="Arial"/>
          <w:sz w:val="24"/>
          <w:szCs w:val="24"/>
        </w:rPr>
        <w:t>g</w:t>
      </w:r>
      <w:r w:rsidR="00F90E65" w:rsidRPr="00B57903">
        <w:rPr>
          <w:rFonts w:ascii="Arial" w:eastAsia="ArialMT" w:hAnsi="Arial" w:cs="Arial"/>
          <w:sz w:val="24"/>
          <w:szCs w:val="24"/>
        </w:rPr>
        <w:t>ü</w:t>
      </w:r>
      <w:r w:rsidRPr="00B57903">
        <w:rPr>
          <w:rFonts w:ascii="Arial" w:eastAsia="ArialMT" w:hAnsi="Arial" w:cs="Arial"/>
          <w:sz w:val="24"/>
          <w:szCs w:val="24"/>
        </w:rPr>
        <w:t>zarlıq işinin “D</w:t>
      </w:r>
      <w:r w:rsidR="00942685" w:rsidRPr="00B57903">
        <w:rPr>
          <w:rFonts w:ascii="Arial" w:eastAsia="ArialMT" w:hAnsi="Arial" w:cs="Arial"/>
          <w:sz w:val="24"/>
          <w:szCs w:val="24"/>
        </w:rPr>
        <w:t>ö</w:t>
      </w:r>
      <w:r w:rsidRPr="00B57903">
        <w:rPr>
          <w:rFonts w:ascii="Arial" w:eastAsia="ArialMT" w:hAnsi="Arial" w:cs="Arial"/>
          <w:sz w:val="24"/>
          <w:szCs w:val="24"/>
        </w:rPr>
        <w:t>vlət orqanlarında, d</w:t>
      </w:r>
      <w:r w:rsidR="00942685" w:rsidRPr="00B57903">
        <w:rPr>
          <w:rFonts w:ascii="Arial" w:eastAsia="ArialMT" w:hAnsi="Arial" w:cs="Arial"/>
          <w:sz w:val="24"/>
          <w:szCs w:val="24"/>
        </w:rPr>
        <w:t>ö</w:t>
      </w:r>
      <w:r w:rsidRPr="00B57903">
        <w:rPr>
          <w:rFonts w:ascii="Arial" w:eastAsia="ArialMT" w:hAnsi="Arial" w:cs="Arial"/>
          <w:sz w:val="24"/>
          <w:szCs w:val="24"/>
        </w:rPr>
        <w:t>vlət m</w:t>
      </w:r>
      <w:r w:rsidR="00942685" w:rsidRPr="00B57903">
        <w:rPr>
          <w:rFonts w:ascii="Arial" w:eastAsia="ArialMT" w:hAnsi="Arial" w:cs="Arial"/>
          <w:sz w:val="24"/>
          <w:szCs w:val="24"/>
        </w:rPr>
        <w:t>ü</w:t>
      </w:r>
      <w:r w:rsidRPr="00B57903">
        <w:rPr>
          <w:rFonts w:ascii="Arial" w:eastAsia="ArialMT" w:hAnsi="Arial" w:cs="Arial"/>
          <w:sz w:val="24"/>
          <w:szCs w:val="24"/>
        </w:rPr>
        <w:t>lkiyyətində olan</w:t>
      </w:r>
      <w:r w:rsidR="00AC320C" w:rsidRPr="00B57903">
        <w:rPr>
          <w:rFonts w:ascii="Arial" w:eastAsia="ArialMT" w:hAnsi="Arial" w:cs="Arial"/>
          <w:sz w:val="24"/>
          <w:szCs w:val="24"/>
        </w:rPr>
        <w:t xml:space="preserve"> </w:t>
      </w:r>
      <w:r w:rsidRPr="00B57903">
        <w:rPr>
          <w:rFonts w:ascii="Arial" w:eastAsia="ArialMT" w:hAnsi="Arial" w:cs="Arial"/>
          <w:sz w:val="24"/>
          <w:szCs w:val="24"/>
        </w:rPr>
        <w:t>və paylarının (səhmlərinin) nəzarət zərfi d</w:t>
      </w:r>
      <w:r w:rsidR="00942685" w:rsidRPr="00B57903">
        <w:rPr>
          <w:rFonts w:ascii="Arial" w:eastAsia="ArialMT" w:hAnsi="Arial" w:cs="Arial"/>
          <w:sz w:val="24"/>
          <w:szCs w:val="24"/>
        </w:rPr>
        <w:t>ö</w:t>
      </w:r>
      <w:r w:rsidRPr="00B57903">
        <w:rPr>
          <w:rFonts w:ascii="Arial" w:eastAsia="ArialMT" w:hAnsi="Arial" w:cs="Arial"/>
          <w:sz w:val="24"/>
          <w:szCs w:val="24"/>
        </w:rPr>
        <w:t>vlətə məxsus olan h</w:t>
      </w:r>
      <w:r w:rsidR="00942685" w:rsidRPr="00B57903">
        <w:rPr>
          <w:rFonts w:ascii="Arial" w:eastAsia="ArialMT" w:hAnsi="Arial" w:cs="Arial"/>
          <w:sz w:val="24"/>
          <w:szCs w:val="24"/>
        </w:rPr>
        <w:t>ü</w:t>
      </w:r>
      <w:r w:rsidRPr="00B57903">
        <w:rPr>
          <w:rFonts w:ascii="Arial" w:eastAsia="ArialMT" w:hAnsi="Arial" w:cs="Arial"/>
          <w:sz w:val="24"/>
          <w:szCs w:val="24"/>
        </w:rPr>
        <w:t>quqi şəxslərdə və</w:t>
      </w:r>
      <w:r w:rsidR="00AC320C" w:rsidRPr="00B57903">
        <w:rPr>
          <w:rFonts w:ascii="Arial" w:eastAsia="ArialMT" w:hAnsi="Arial" w:cs="Arial"/>
          <w:sz w:val="24"/>
          <w:szCs w:val="24"/>
        </w:rPr>
        <w:t xml:space="preserve"> </w:t>
      </w:r>
      <w:r w:rsidRPr="00B57903">
        <w:rPr>
          <w:rFonts w:ascii="Arial" w:eastAsia="ArialMT" w:hAnsi="Arial" w:cs="Arial"/>
          <w:sz w:val="24"/>
          <w:szCs w:val="24"/>
        </w:rPr>
        <w:t>b</w:t>
      </w:r>
      <w:r w:rsidR="00942685" w:rsidRPr="00B57903">
        <w:rPr>
          <w:rFonts w:ascii="Arial" w:eastAsia="ArialMT" w:hAnsi="Arial" w:cs="Arial"/>
          <w:sz w:val="24"/>
          <w:szCs w:val="24"/>
        </w:rPr>
        <w:t>ü</w:t>
      </w:r>
      <w:r w:rsidRPr="00B57903">
        <w:rPr>
          <w:rFonts w:ascii="Arial" w:eastAsia="ArialMT" w:hAnsi="Arial" w:cs="Arial"/>
          <w:sz w:val="24"/>
          <w:szCs w:val="24"/>
        </w:rPr>
        <w:t>dcə təşkilatlarında karg</w:t>
      </w:r>
      <w:r w:rsidR="00942685" w:rsidRPr="00B57903">
        <w:rPr>
          <w:rFonts w:ascii="Arial" w:eastAsia="ArialMT" w:hAnsi="Arial" w:cs="Arial"/>
          <w:sz w:val="24"/>
          <w:szCs w:val="24"/>
        </w:rPr>
        <w:t>ü</w:t>
      </w:r>
      <w:r w:rsidRPr="00B57903">
        <w:rPr>
          <w:rFonts w:ascii="Arial" w:eastAsia="ArialMT" w:hAnsi="Arial" w:cs="Arial"/>
          <w:sz w:val="24"/>
          <w:szCs w:val="24"/>
        </w:rPr>
        <w:t>zarlığın aparılmasına dair Təlimat”a uyğun aparılmasını</w:t>
      </w:r>
      <w:r w:rsidR="00AC320C" w:rsidRPr="00B57903">
        <w:rPr>
          <w:rFonts w:ascii="Arial" w:eastAsia="ArialMT" w:hAnsi="Arial" w:cs="Arial"/>
          <w:sz w:val="24"/>
          <w:szCs w:val="24"/>
        </w:rPr>
        <w:t xml:space="preserve"> </w:t>
      </w:r>
      <w:r w:rsidRPr="00B57903">
        <w:rPr>
          <w:rFonts w:ascii="Arial" w:eastAsia="ArialMT" w:hAnsi="Arial" w:cs="Arial"/>
          <w:sz w:val="24"/>
          <w:szCs w:val="24"/>
        </w:rPr>
        <w:t>təmin edir;</w:t>
      </w:r>
    </w:p>
    <w:p w14:paraId="6DB33B89" w14:textId="77777777" w:rsidR="001A56CB" w:rsidRPr="00B57903" w:rsidRDefault="00026850" w:rsidP="00D573D4">
      <w:pPr>
        <w:pStyle w:val="ListParagraph"/>
        <w:numPr>
          <w:ilvl w:val="2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20"/>
        <w:contextualSpacing w:val="0"/>
        <w:jc w:val="both"/>
        <w:rPr>
          <w:rFonts w:ascii="Arial" w:eastAsia="Times New Roman" w:hAnsi="Arial" w:cs="Arial"/>
          <w:sz w:val="24"/>
          <w:szCs w:val="24"/>
          <w:lang w:eastAsia="az-Latn-AZ"/>
        </w:rPr>
      </w:pPr>
      <w:r w:rsidRPr="00B57903">
        <w:rPr>
          <w:rFonts w:ascii="Arial" w:eastAsia="ArialMT" w:hAnsi="Arial" w:cs="Arial"/>
          <w:sz w:val="24"/>
          <w:szCs w:val="24"/>
        </w:rPr>
        <w:t>ş</w:t>
      </w:r>
      <w:r w:rsidR="00942685" w:rsidRPr="00B57903">
        <w:rPr>
          <w:rFonts w:ascii="Arial" w:eastAsia="ArialMT" w:hAnsi="Arial" w:cs="Arial"/>
          <w:sz w:val="24"/>
          <w:szCs w:val="24"/>
        </w:rPr>
        <w:t>ö</w:t>
      </w:r>
      <w:r w:rsidRPr="00B57903">
        <w:rPr>
          <w:rFonts w:ascii="Arial" w:eastAsia="ArialMT" w:hAnsi="Arial" w:cs="Arial"/>
          <w:sz w:val="24"/>
          <w:szCs w:val="24"/>
        </w:rPr>
        <w:t>bədə məxfilik rejimini təmin edir və ş</w:t>
      </w:r>
      <w:r w:rsidR="00942685" w:rsidRPr="00B57903">
        <w:rPr>
          <w:rFonts w:ascii="Arial" w:eastAsia="ArialMT" w:hAnsi="Arial" w:cs="Arial"/>
          <w:sz w:val="24"/>
          <w:szCs w:val="24"/>
        </w:rPr>
        <w:t>ö</w:t>
      </w:r>
      <w:r w:rsidRPr="00B57903">
        <w:rPr>
          <w:rFonts w:ascii="Arial" w:eastAsia="ArialMT" w:hAnsi="Arial" w:cs="Arial"/>
          <w:sz w:val="24"/>
          <w:szCs w:val="24"/>
        </w:rPr>
        <w:t>bənin fəaliyyətində d</w:t>
      </w:r>
      <w:r w:rsidR="00942685" w:rsidRPr="00B57903">
        <w:rPr>
          <w:rFonts w:ascii="Arial" w:eastAsia="ArialMT" w:hAnsi="Arial" w:cs="Arial"/>
          <w:sz w:val="24"/>
          <w:szCs w:val="24"/>
        </w:rPr>
        <w:t>ö</w:t>
      </w:r>
      <w:r w:rsidRPr="00B57903">
        <w:rPr>
          <w:rFonts w:ascii="Arial" w:eastAsia="ArialMT" w:hAnsi="Arial" w:cs="Arial"/>
          <w:sz w:val="24"/>
          <w:szCs w:val="24"/>
        </w:rPr>
        <w:t>vlət</w:t>
      </w:r>
      <w:r w:rsidR="00AC320C" w:rsidRPr="00B57903">
        <w:rPr>
          <w:rFonts w:ascii="Arial" w:eastAsia="ArialMT" w:hAnsi="Arial" w:cs="Arial"/>
          <w:sz w:val="24"/>
          <w:szCs w:val="24"/>
        </w:rPr>
        <w:t xml:space="preserve"> </w:t>
      </w:r>
      <w:r w:rsidRPr="00B57903">
        <w:rPr>
          <w:rFonts w:ascii="Arial" w:eastAsia="ArialMT" w:hAnsi="Arial" w:cs="Arial"/>
          <w:sz w:val="24"/>
          <w:szCs w:val="24"/>
        </w:rPr>
        <w:t>sirlərinin qorunması tədbirlərinin təmin edilməsinə g</w:t>
      </w:r>
      <w:r w:rsidR="00942685" w:rsidRPr="00B57903">
        <w:rPr>
          <w:rFonts w:ascii="Arial" w:eastAsia="ArialMT" w:hAnsi="Arial" w:cs="Arial"/>
          <w:sz w:val="24"/>
          <w:szCs w:val="24"/>
        </w:rPr>
        <w:t>ö</w:t>
      </w:r>
      <w:r w:rsidRPr="00B57903">
        <w:rPr>
          <w:rFonts w:ascii="Arial" w:eastAsia="ArialMT" w:hAnsi="Arial" w:cs="Arial"/>
          <w:sz w:val="24"/>
          <w:szCs w:val="24"/>
        </w:rPr>
        <w:t>rə cavabdehlik daşıyır;</w:t>
      </w:r>
    </w:p>
    <w:p w14:paraId="0FFFFACC" w14:textId="77777777" w:rsidR="001A56CB" w:rsidRPr="00B57903" w:rsidRDefault="00026850" w:rsidP="00D573D4">
      <w:pPr>
        <w:pStyle w:val="ListParagraph"/>
        <w:numPr>
          <w:ilvl w:val="2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20"/>
        <w:contextualSpacing w:val="0"/>
        <w:jc w:val="both"/>
        <w:rPr>
          <w:rFonts w:ascii="Arial" w:eastAsia="Times New Roman" w:hAnsi="Arial" w:cs="Arial"/>
          <w:sz w:val="24"/>
          <w:szCs w:val="24"/>
          <w:lang w:eastAsia="az-Latn-AZ"/>
        </w:rPr>
      </w:pPr>
      <w:r w:rsidRPr="00B57903">
        <w:rPr>
          <w:rFonts w:ascii="Arial" w:eastAsia="ArialMT" w:hAnsi="Arial" w:cs="Arial"/>
          <w:sz w:val="24"/>
          <w:szCs w:val="24"/>
        </w:rPr>
        <w:t>ş</w:t>
      </w:r>
      <w:r w:rsidR="00942685" w:rsidRPr="00B57903">
        <w:rPr>
          <w:rFonts w:ascii="Arial" w:eastAsia="ArialMT" w:hAnsi="Arial" w:cs="Arial"/>
          <w:sz w:val="24"/>
          <w:szCs w:val="24"/>
        </w:rPr>
        <w:t>ö</w:t>
      </w:r>
      <w:r w:rsidRPr="00B57903">
        <w:rPr>
          <w:rFonts w:ascii="Arial" w:eastAsia="ArialMT" w:hAnsi="Arial" w:cs="Arial"/>
          <w:sz w:val="24"/>
          <w:szCs w:val="24"/>
        </w:rPr>
        <w:t xml:space="preserve">bənin fəaliyyətini Nazirliyin </w:t>
      </w:r>
      <w:r w:rsidR="008E5B19">
        <w:rPr>
          <w:rFonts w:ascii="Arial" w:eastAsia="ArialMT" w:hAnsi="Arial" w:cs="Arial"/>
          <w:sz w:val="24"/>
          <w:szCs w:val="24"/>
        </w:rPr>
        <w:t>Aparat</w:t>
      </w:r>
      <w:r w:rsidRPr="00B57903">
        <w:rPr>
          <w:rFonts w:ascii="Arial" w:eastAsia="ArialMT" w:hAnsi="Arial" w:cs="Arial"/>
          <w:sz w:val="24"/>
          <w:szCs w:val="24"/>
        </w:rPr>
        <w:t>ının struktur b</w:t>
      </w:r>
      <w:r w:rsidR="00942685" w:rsidRPr="00B57903">
        <w:rPr>
          <w:rFonts w:ascii="Arial" w:eastAsia="ArialMT" w:hAnsi="Arial" w:cs="Arial"/>
          <w:sz w:val="24"/>
          <w:szCs w:val="24"/>
        </w:rPr>
        <w:t>ö</w:t>
      </w:r>
      <w:r w:rsidRPr="00B57903">
        <w:rPr>
          <w:rFonts w:ascii="Arial" w:eastAsia="ArialMT" w:hAnsi="Arial" w:cs="Arial"/>
          <w:sz w:val="24"/>
          <w:szCs w:val="24"/>
        </w:rPr>
        <w:t>lmələri və qurumlarla</w:t>
      </w:r>
      <w:r w:rsidR="00AC320C" w:rsidRPr="00B57903">
        <w:rPr>
          <w:rFonts w:ascii="Arial" w:eastAsia="ArialMT" w:hAnsi="Arial" w:cs="Arial"/>
          <w:sz w:val="24"/>
          <w:szCs w:val="24"/>
        </w:rPr>
        <w:t xml:space="preserve"> </w:t>
      </w:r>
      <w:r w:rsidRPr="00B57903">
        <w:rPr>
          <w:rFonts w:ascii="Arial" w:eastAsia="ArialMT" w:hAnsi="Arial" w:cs="Arial"/>
          <w:sz w:val="24"/>
          <w:szCs w:val="24"/>
        </w:rPr>
        <w:t>əlaqələndirir;</w:t>
      </w:r>
    </w:p>
    <w:p w14:paraId="6A4519AE" w14:textId="77777777" w:rsidR="001A56CB" w:rsidRPr="00B57903" w:rsidRDefault="00026850" w:rsidP="00D573D4">
      <w:pPr>
        <w:pStyle w:val="ListParagraph"/>
        <w:numPr>
          <w:ilvl w:val="2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20"/>
        <w:contextualSpacing w:val="0"/>
        <w:jc w:val="both"/>
        <w:rPr>
          <w:rFonts w:ascii="Arial" w:eastAsia="Times New Roman" w:hAnsi="Arial" w:cs="Arial"/>
          <w:sz w:val="24"/>
          <w:szCs w:val="24"/>
          <w:lang w:eastAsia="az-Latn-AZ"/>
        </w:rPr>
      </w:pPr>
      <w:r w:rsidRPr="00B57903">
        <w:rPr>
          <w:rFonts w:ascii="Arial" w:eastAsia="ArialMT" w:hAnsi="Arial" w:cs="Arial"/>
          <w:sz w:val="24"/>
          <w:szCs w:val="24"/>
        </w:rPr>
        <w:t>səlahiyyətinə aid hissədə icrası məcburi olan g</w:t>
      </w:r>
      <w:r w:rsidR="00942685" w:rsidRPr="00B57903">
        <w:rPr>
          <w:rFonts w:ascii="Arial" w:eastAsia="ArialMT" w:hAnsi="Arial" w:cs="Arial"/>
          <w:sz w:val="24"/>
          <w:szCs w:val="24"/>
        </w:rPr>
        <w:t>ö</w:t>
      </w:r>
      <w:r w:rsidRPr="00B57903">
        <w:rPr>
          <w:rFonts w:ascii="Arial" w:eastAsia="ArialMT" w:hAnsi="Arial" w:cs="Arial"/>
          <w:sz w:val="24"/>
          <w:szCs w:val="24"/>
        </w:rPr>
        <w:t>stərişlər verir, onların</w:t>
      </w:r>
      <w:r w:rsidR="00AC320C" w:rsidRPr="00B57903">
        <w:rPr>
          <w:rFonts w:ascii="Arial" w:eastAsia="ArialMT" w:hAnsi="Arial" w:cs="Arial"/>
          <w:sz w:val="24"/>
          <w:szCs w:val="24"/>
        </w:rPr>
        <w:t xml:space="preserve"> </w:t>
      </w:r>
      <w:r w:rsidRPr="00B57903">
        <w:rPr>
          <w:rFonts w:ascii="Arial" w:eastAsia="ArialMT" w:hAnsi="Arial" w:cs="Arial"/>
          <w:sz w:val="24"/>
          <w:szCs w:val="24"/>
        </w:rPr>
        <w:t>icrasını təşkil edir və icrasına nəzarəti hə</w:t>
      </w:r>
      <w:r w:rsidR="00A06887" w:rsidRPr="00B57903">
        <w:rPr>
          <w:rFonts w:ascii="Arial" w:eastAsia="ArialMT" w:hAnsi="Arial" w:cs="Arial"/>
          <w:sz w:val="24"/>
          <w:szCs w:val="24"/>
        </w:rPr>
        <w:t>yata keç</w:t>
      </w:r>
      <w:r w:rsidRPr="00B57903">
        <w:rPr>
          <w:rFonts w:ascii="Arial" w:eastAsia="ArialMT" w:hAnsi="Arial" w:cs="Arial"/>
          <w:sz w:val="24"/>
          <w:szCs w:val="24"/>
        </w:rPr>
        <w:t>irir;</w:t>
      </w:r>
    </w:p>
    <w:p w14:paraId="77F7238A" w14:textId="77777777" w:rsidR="001A56CB" w:rsidRPr="00B57903" w:rsidRDefault="00026850" w:rsidP="00D573D4">
      <w:pPr>
        <w:pStyle w:val="ListParagraph"/>
        <w:numPr>
          <w:ilvl w:val="2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20"/>
        <w:contextualSpacing w:val="0"/>
        <w:jc w:val="both"/>
        <w:rPr>
          <w:rFonts w:ascii="Arial" w:eastAsia="Times New Roman" w:hAnsi="Arial" w:cs="Arial"/>
          <w:sz w:val="24"/>
          <w:szCs w:val="24"/>
          <w:lang w:eastAsia="az-Latn-AZ"/>
        </w:rPr>
      </w:pPr>
      <w:r w:rsidRPr="00B57903">
        <w:rPr>
          <w:rFonts w:ascii="Arial" w:eastAsia="ArialMT" w:hAnsi="Arial" w:cs="Arial"/>
          <w:sz w:val="24"/>
          <w:szCs w:val="24"/>
        </w:rPr>
        <w:t>ş</w:t>
      </w:r>
      <w:r w:rsidR="00942685" w:rsidRPr="00B57903">
        <w:rPr>
          <w:rFonts w:ascii="Arial" w:eastAsia="ArialMT" w:hAnsi="Arial" w:cs="Arial"/>
          <w:sz w:val="24"/>
          <w:szCs w:val="24"/>
        </w:rPr>
        <w:t>ö</w:t>
      </w:r>
      <w:r w:rsidRPr="00B57903">
        <w:rPr>
          <w:rFonts w:ascii="Arial" w:eastAsia="ArialMT" w:hAnsi="Arial" w:cs="Arial"/>
          <w:sz w:val="24"/>
          <w:szCs w:val="24"/>
        </w:rPr>
        <w:t>bənin m</w:t>
      </w:r>
      <w:r w:rsidR="00942685" w:rsidRPr="00B57903">
        <w:rPr>
          <w:rFonts w:ascii="Arial" w:eastAsia="ArialMT" w:hAnsi="Arial" w:cs="Arial"/>
          <w:sz w:val="24"/>
          <w:szCs w:val="24"/>
        </w:rPr>
        <w:t>ü</w:t>
      </w:r>
      <w:r w:rsidRPr="00B57903">
        <w:rPr>
          <w:rFonts w:ascii="Arial" w:eastAsia="ArialMT" w:hAnsi="Arial" w:cs="Arial"/>
          <w:sz w:val="24"/>
          <w:szCs w:val="24"/>
        </w:rPr>
        <w:t>vafiq hesabatlarını təsdiq edir;</w:t>
      </w:r>
    </w:p>
    <w:p w14:paraId="5F1B6496" w14:textId="77777777" w:rsidR="001A56CB" w:rsidRPr="00B57903" w:rsidRDefault="00026850" w:rsidP="00D573D4">
      <w:pPr>
        <w:pStyle w:val="ListParagraph"/>
        <w:numPr>
          <w:ilvl w:val="2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20"/>
        <w:contextualSpacing w:val="0"/>
        <w:jc w:val="both"/>
        <w:rPr>
          <w:rFonts w:ascii="Arial" w:eastAsia="Times New Roman" w:hAnsi="Arial" w:cs="Arial"/>
          <w:sz w:val="24"/>
          <w:szCs w:val="24"/>
          <w:lang w:eastAsia="az-Latn-AZ"/>
        </w:rPr>
      </w:pPr>
      <w:r w:rsidRPr="00B57903">
        <w:rPr>
          <w:rFonts w:ascii="Arial" w:eastAsia="ArialMT" w:hAnsi="Arial" w:cs="Arial"/>
          <w:sz w:val="24"/>
          <w:szCs w:val="24"/>
        </w:rPr>
        <w:t>Nazirlikdə ke</w:t>
      </w:r>
      <w:r w:rsidR="00942685" w:rsidRPr="00B57903">
        <w:rPr>
          <w:rFonts w:ascii="Arial" w:eastAsia="ArialMT" w:hAnsi="Arial" w:cs="Arial"/>
          <w:sz w:val="24"/>
          <w:szCs w:val="24"/>
        </w:rPr>
        <w:t>ç</w:t>
      </w:r>
      <w:r w:rsidRPr="00B57903">
        <w:rPr>
          <w:rFonts w:ascii="Arial" w:eastAsia="ArialMT" w:hAnsi="Arial" w:cs="Arial"/>
          <w:sz w:val="24"/>
          <w:szCs w:val="24"/>
        </w:rPr>
        <w:t>irilən kollegiya iclaslarında, aidiyyəti m</w:t>
      </w:r>
      <w:r w:rsidR="00942685" w:rsidRPr="00B57903">
        <w:rPr>
          <w:rFonts w:ascii="Arial" w:eastAsia="ArialMT" w:hAnsi="Arial" w:cs="Arial"/>
          <w:sz w:val="24"/>
          <w:szCs w:val="24"/>
        </w:rPr>
        <w:t>ü</w:t>
      </w:r>
      <w:r w:rsidRPr="00B57903">
        <w:rPr>
          <w:rFonts w:ascii="Arial" w:eastAsia="ArialMT" w:hAnsi="Arial" w:cs="Arial"/>
          <w:sz w:val="24"/>
          <w:szCs w:val="24"/>
        </w:rPr>
        <w:t>şavirələrdə və</w:t>
      </w:r>
      <w:r w:rsidR="00A06887" w:rsidRPr="00B57903">
        <w:rPr>
          <w:rFonts w:ascii="Arial" w:eastAsia="ArialMT" w:hAnsi="Arial" w:cs="Arial"/>
          <w:sz w:val="24"/>
          <w:szCs w:val="24"/>
        </w:rPr>
        <w:t xml:space="preserve"> </w:t>
      </w:r>
      <w:r w:rsidRPr="00B57903">
        <w:rPr>
          <w:rFonts w:ascii="Arial" w:eastAsia="ArialMT" w:hAnsi="Arial" w:cs="Arial"/>
          <w:sz w:val="24"/>
          <w:szCs w:val="24"/>
        </w:rPr>
        <w:t>yığıncaqlarda və elmi-texniki şuranın iclaslarında iştirak edir;</w:t>
      </w:r>
    </w:p>
    <w:p w14:paraId="38EEA748" w14:textId="77777777" w:rsidR="001A56CB" w:rsidRPr="00B57903" w:rsidRDefault="00026850" w:rsidP="00D573D4">
      <w:pPr>
        <w:pStyle w:val="ListParagraph"/>
        <w:numPr>
          <w:ilvl w:val="2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20"/>
        <w:contextualSpacing w:val="0"/>
        <w:jc w:val="both"/>
        <w:rPr>
          <w:rFonts w:ascii="Arial" w:eastAsia="Times New Roman" w:hAnsi="Arial" w:cs="Arial"/>
          <w:sz w:val="24"/>
          <w:szCs w:val="24"/>
          <w:lang w:eastAsia="az-Latn-AZ"/>
        </w:rPr>
      </w:pPr>
      <w:r w:rsidRPr="00B57903">
        <w:rPr>
          <w:rFonts w:ascii="Arial" w:eastAsia="ArialMT" w:hAnsi="Arial" w:cs="Arial"/>
          <w:sz w:val="24"/>
          <w:szCs w:val="24"/>
        </w:rPr>
        <w:t>ş</w:t>
      </w:r>
      <w:r w:rsidR="00942685" w:rsidRPr="00B57903">
        <w:rPr>
          <w:rFonts w:ascii="Arial" w:eastAsia="ArialMT" w:hAnsi="Arial" w:cs="Arial"/>
          <w:sz w:val="24"/>
          <w:szCs w:val="24"/>
        </w:rPr>
        <w:t>ö</w:t>
      </w:r>
      <w:r w:rsidRPr="00B57903">
        <w:rPr>
          <w:rFonts w:ascii="Arial" w:eastAsia="ArialMT" w:hAnsi="Arial" w:cs="Arial"/>
          <w:sz w:val="24"/>
          <w:szCs w:val="24"/>
        </w:rPr>
        <w:t>bənin fəaliyyəti ilə bağlı rəhbərliyin tapşırıqlarını yerinə yetirir;</w:t>
      </w:r>
    </w:p>
    <w:p w14:paraId="3694585D" w14:textId="77777777" w:rsidR="0071403E" w:rsidRPr="00B57903" w:rsidRDefault="0071403E" w:rsidP="00D573D4">
      <w:pPr>
        <w:pStyle w:val="ListParagraph"/>
        <w:numPr>
          <w:ilvl w:val="2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20"/>
        <w:contextualSpacing w:val="0"/>
        <w:jc w:val="both"/>
        <w:rPr>
          <w:rFonts w:ascii="Arial" w:eastAsia="Times New Roman" w:hAnsi="Arial" w:cs="Arial"/>
          <w:sz w:val="24"/>
          <w:szCs w:val="24"/>
          <w:lang w:eastAsia="az-Latn-AZ"/>
        </w:rPr>
      </w:pPr>
      <w:r w:rsidRPr="00B57903">
        <w:rPr>
          <w:rFonts w:ascii="Arial" w:eastAsia="ArialMT" w:hAnsi="Arial" w:cs="Arial"/>
          <w:sz w:val="24"/>
          <w:szCs w:val="24"/>
        </w:rPr>
        <w:t>şöbəni təmsil edir;</w:t>
      </w:r>
    </w:p>
    <w:p w14:paraId="740EAE24" w14:textId="77777777" w:rsidR="001A56CB" w:rsidRPr="00F11D51" w:rsidRDefault="00026850" w:rsidP="00D573D4">
      <w:pPr>
        <w:pStyle w:val="ListParagraph"/>
        <w:numPr>
          <w:ilvl w:val="2"/>
          <w:numId w:val="17"/>
        </w:numPr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20"/>
        <w:contextualSpacing w:val="0"/>
        <w:jc w:val="both"/>
        <w:rPr>
          <w:rFonts w:ascii="Arial" w:eastAsia="ArialMT" w:hAnsi="Arial" w:cs="Arial"/>
          <w:sz w:val="24"/>
          <w:szCs w:val="24"/>
        </w:rPr>
      </w:pPr>
      <w:r w:rsidRPr="00B57903">
        <w:rPr>
          <w:rFonts w:ascii="Arial" w:eastAsia="ArialMT" w:hAnsi="Arial" w:cs="Arial"/>
          <w:sz w:val="24"/>
          <w:szCs w:val="24"/>
        </w:rPr>
        <w:t xml:space="preserve"> </w:t>
      </w:r>
      <w:r w:rsidR="00E45F4A" w:rsidRPr="00B57903">
        <w:rPr>
          <w:rFonts w:ascii="Arial" w:eastAsia="ArialMT" w:hAnsi="Arial" w:cs="Arial"/>
          <w:sz w:val="24"/>
          <w:szCs w:val="24"/>
        </w:rPr>
        <w:t xml:space="preserve">Nazirliyin </w:t>
      </w:r>
      <w:r w:rsidRPr="00B57903">
        <w:rPr>
          <w:rFonts w:ascii="Arial" w:eastAsia="ArialMT" w:hAnsi="Arial" w:cs="Arial"/>
          <w:sz w:val="24"/>
          <w:szCs w:val="24"/>
        </w:rPr>
        <w:t>rəhbərliyin</w:t>
      </w:r>
      <w:r w:rsidR="00E45F4A" w:rsidRPr="00B57903">
        <w:rPr>
          <w:rFonts w:ascii="Arial" w:eastAsia="ArialMT" w:hAnsi="Arial" w:cs="Arial"/>
          <w:sz w:val="24"/>
          <w:szCs w:val="24"/>
        </w:rPr>
        <w:t>in</w:t>
      </w:r>
      <w:r w:rsidRPr="00B57903">
        <w:rPr>
          <w:rFonts w:ascii="Arial" w:eastAsia="ArialMT" w:hAnsi="Arial" w:cs="Arial"/>
          <w:sz w:val="24"/>
          <w:szCs w:val="24"/>
        </w:rPr>
        <w:t xml:space="preserve"> tapşırığı ilə ali hakimiyyət orqanlarında, digər mərkəzi</w:t>
      </w:r>
      <w:r w:rsidR="00A06887" w:rsidRPr="00B57903">
        <w:rPr>
          <w:rFonts w:ascii="Arial" w:eastAsia="ArialMT" w:hAnsi="Arial" w:cs="Arial"/>
          <w:sz w:val="24"/>
          <w:szCs w:val="24"/>
        </w:rPr>
        <w:t xml:space="preserve"> </w:t>
      </w:r>
      <w:r w:rsidRPr="00B57903">
        <w:rPr>
          <w:rFonts w:ascii="Arial" w:eastAsia="ArialMT" w:hAnsi="Arial" w:cs="Arial"/>
          <w:sz w:val="24"/>
          <w:szCs w:val="24"/>
        </w:rPr>
        <w:t>və yerli icra hakimiyyəti orqanlarında və d</w:t>
      </w:r>
      <w:r w:rsidR="00942685" w:rsidRPr="00B57903">
        <w:rPr>
          <w:rFonts w:ascii="Arial" w:eastAsia="ArialMT" w:hAnsi="Arial" w:cs="Arial"/>
          <w:sz w:val="24"/>
          <w:szCs w:val="24"/>
        </w:rPr>
        <w:t>ö</w:t>
      </w:r>
      <w:r w:rsidRPr="00B57903">
        <w:rPr>
          <w:rFonts w:ascii="Arial" w:eastAsia="ArialMT" w:hAnsi="Arial" w:cs="Arial"/>
          <w:sz w:val="24"/>
          <w:szCs w:val="24"/>
        </w:rPr>
        <w:t>vlət orqanlarında, beynəlxalq təşkilatlarda,</w:t>
      </w:r>
      <w:r w:rsidR="00A06887" w:rsidRPr="00B57903">
        <w:rPr>
          <w:rFonts w:ascii="Arial" w:eastAsia="ArialMT" w:hAnsi="Arial" w:cs="Arial"/>
          <w:sz w:val="24"/>
          <w:szCs w:val="24"/>
        </w:rPr>
        <w:t xml:space="preserve"> </w:t>
      </w:r>
      <w:r w:rsidRPr="00B57903">
        <w:rPr>
          <w:rFonts w:ascii="Arial" w:eastAsia="ArialMT" w:hAnsi="Arial" w:cs="Arial"/>
          <w:sz w:val="24"/>
          <w:szCs w:val="24"/>
        </w:rPr>
        <w:t xml:space="preserve">xarici </w:t>
      </w:r>
      <w:r w:rsidR="00942685" w:rsidRPr="00B57903">
        <w:rPr>
          <w:rFonts w:ascii="Arial" w:eastAsia="ArialMT" w:hAnsi="Arial" w:cs="Arial"/>
          <w:sz w:val="24"/>
          <w:szCs w:val="24"/>
        </w:rPr>
        <w:t>ö</w:t>
      </w:r>
      <w:r w:rsidRPr="00B57903">
        <w:rPr>
          <w:rFonts w:ascii="Arial" w:eastAsia="ArialMT" w:hAnsi="Arial" w:cs="Arial"/>
          <w:sz w:val="24"/>
          <w:szCs w:val="24"/>
        </w:rPr>
        <w:t>lkələrdə Nazirliyi təmsil edir və Nazirliyin maraqlarını m</w:t>
      </w:r>
      <w:r w:rsidR="00942685" w:rsidRPr="00B57903">
        <w:rPr>
          <w:rFonts w:ascii="Arial" w:eastAsia="ArialMT" w:hAnsi="Arial" w:cs="Arial"/>
          <w:sz w:val="24"/>
          <w:szCs w:val="24"/>
        </w:rPr>
        <w:t>ü</w:t>
      </w:r>
      <w:r w:rsidRPr="00B57903">
        <w:rPr>
          <w:rFonts w:ascii="Arial" w:eastAsia="ArialMT" w:hAnsi="Arial" w:cs="Arial"/>
          <w:sz w:val="24"/>
          <w:szCs w:val="24"/>
        </w:rPr>
        <w:t>dafiə edir</w:t>
      </w:r>
      <w:r w:rsidR="00A06887" w:rsidRPr="00B57903">
        <w:rPr>
          <w:rFonts w:ascii="Arial" w:eastAsia="ArialMT" w:hAnsi="Arial" w:cs="Arial"/>
          <w:sz w:val="24"/>
          <w:szCs w:val="24"/>
        </w:rPr>
        <w:t>.</w:t>
      </w:r>
    </w:p>
    <w:p w14:paraId="723B8A6B" w14:textId="77777777" w:rsidR="00F11D51" w:rsidRPr="00F11D51" w:rsidRDefault="00BB7A9D" w:rsidP="00D573D4">
      <w:pPr>
        <w:pStyle w:val="ListParagraph"/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20"/>
        <w:contextualSpacing w:val="0"/>
        <w:jc w:val="both"/>
        <w:rPr>
          <w:rFonts w:ascii="Arial" w:eastAsia="ArialMT" w:hAnsi="Arial" w:cs="Arial"/>
          <w:sz w:val="24"/>
          <w:szCs w:val="24"/>
        </w:rPr>
      </w:pPr>
      <w:r>
        <w:rPr>
          <w:rFonts w:ascii="Arial" w:eastAsia="ArialMT" w:hAnsi="Arial" w:cs="Arial"/>
          <w:sz w:val="24"/>
          <w:szCs w:val="24"/>
        </w:rPr>
        <w:t>5.</w:t>
      </w:r>
      <w:r w:rsidR="006E33F4">
        <w:rPr>
          <w:rFonts w:ascii="Arial" w:eastAsia="ArialMT" w:hAnsi="Arial" w:cs="Arial"/>
          <w:sz w:val="24"/>
          <w:szCs w:val="24"/>
        </w:rPr>
        <w:t>6</w:t>
      </w:r>
      <w:r w:rsidR="00F11D51">
        <w:rPr>
          <w:rFonts w:ascii="Arial" w:eastAsia="ArialMT" w:hAnsi="Arial" w:cs="Arial"/>
          <w:sz w:val="24"/>
          <w:szCs w:val="24"/>
        </w:rPr>
        <w:t xml:space="preserve">. </w:t>
      </w:r>
      <w:r w:rsidR="00F11D51" w:rsidRPr="00F11D51">
        <w:rPr>
          <w:rFonts w:ascii="Arial" w:eastAsia="ArialMT" w:hAnsi="Arial" w:cs="Arial"/>
          <w:sz w:val="24"/>
          <w:szCs w:val="24"/>
        </w:rPr>
        <w:t>Şöbənin əməkdaşları əmək və icra intizamına əməl edir, bu Əsasnamənin tələblərinin pozulmasına, habelə vəzifələrin vaxtında və düzgün icra edilməsinə görə məsuliyyət daşıyırlar.</w:t>
      </w:r>
    </w:p>
    <w:p w14:paraId="713A2813" w14:textId="77777777" w:rsidR="00F11D51" w:rsidRPr="00F11D51" w:rsidRDefault="00BB7A9D" w:rsidP="00D573D4">
      <w:pPr>
        <w:pStyle w:val="ListParagraph"/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20"/>
        <w:contextualSpacing w:val="0"/>
        <w:jc w:val="both"/>
        <w:rPr>
          <w:rFonts w:ascii="Arial" w:eastAsia="ArialMT" w:hAnsi="Arial" w:cs="Arial"/>
          <w:sz w:val="24"/>
          <w:szCs w:val="24"/>
        </w:rPr>
      </w:pPr>
      <w:r>
        <w:rPr>
          <w:rFonts w:ascii="Arial" w:eastAsia="ArialMT" w:hAnsi="Arial" w:cs="Arial"/>
          <w:sz w:val="24"/>
          <w:szCs w:val="24"/>
        </w:rPr>
        <w:t>5.</w:t>
      </w:r>
      <w:r w:rsidR="006E33F4">
        <w:rPr>
          <w:rFonts w:ascii="Arial" w:eastAsia="ArialMT" w:hAnsi="Arial" w:cs="Arial"/>
          <w:sz w:val="24"/>
          <w:szCs w:val="24"/>
        </w:rPr>
        <w:t>7</w:t>
      </w:r>
      <w:r w:rsidR="00F11D51">
        <w:rPr>
          <w:rFonts w:ascii="Arial" w:eastAsia="ArialMT" w:hAnsi="Arial" w:cs="Arial"/>
          <w:sz w:val="24"/>
          <w:szCs w:val="24"/>
        </w:rPr>
        <w:t xml:space="preserve">. </w:t>
      </w:r>
      <w:r w:rsidR="00F11D51" w:rsidRPr="00F11D51">
        <w:rPr>
          <w:rFonts w:ascii="Arial" w:eastAsia="ArialMT" w:hAnsi="Arial" w:cs="Arial"/>
          <w:sz w:val="24"/>
          <w:szCs w:val="24"/>
        </w:rPr>
        <w:t>Şöbənin hər bir əməkdaşı ona məlum olan dövlət sirri, yaxud xidməti sirr təşkil edən məlumatların mühafizə olunmasına görə öz vəzifəsinə və səlahiyyətlərinə uyğun olaraq məsuliyyət daşıyır.</w:t>
      </w:r>
    </w:p>
    <w:p w14:paraId="5F204ED2" w14:textId="77777777" w:rsidR="00F512D4" w:rsidRDefault="00F512D4" w:rsidP="00A321EA">
      <w:pPr>
        <w:pStyle w:val="ListParagraph"/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567"/>
        <w:contextualSpacing w:val="0"/>
        <w:jc w:val="both"/>
        <w:rPr>
          <w:rFonts w:ascii="Arial" w:eastAsia="Times New Roman" w:hAnsi="Arial" w:cs="Arial"/>
          <w:sz w:val="24"/>
          <w:szCs w:val="24"/>
          <w:lang w:eastAsia="az-Latn-AZ"/>
        </w:rPr>
      </w:pPr>
    </w:p>
    <w:p w14:paraId="4CFCAC9F" w14:textId="77777777" w:rsidR="00F11D51" w:rsidRPr="00B57903" w:rsidRDefault="00F11D51" w:rsidP="00A321EA">
      <w:pPr>
        <w:pStyle w:val="ListParagraph"/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567"/>
        <w:contextualSpacing w:val="0"/>
        <w:jc w:val="both"/>
        <w:rPr>
          <w:rFonts w:ascii="Arial" w:eastAsia="Times New Roman" w:hAnsi="Arial" w:cs="Arial"/>
          <w:sz w:val="24"/>
          <w:szCs w:val="24"/>
          <w:lang w:eastAsia="az-Latn-AZ"/>
        </w:rPr>
      </w:pPr>
    </w:p>
    <w:sectPr w:rsidR="00F11D51" w:rsidRPr="00B57903" w:rsidSect="00760905">
      <w:headerReference w:type="default" r:id="rId8"/>
      <w:pgSz w:w="11906" w:h="16838"/>
      <w:pgMar w:top="1440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67E23" w14:textId="77777777" w:rsidR="0049227F" w:rsidRDefault="0049227F" w:rsidP="00B000EB">
      <w:pPr>
        <w:spacing w:after="0" w:line="240" w:lineRule="auto"/>
      </w:pPr>
      <w:r>
        <w:separator/>
      </w:r>
    </w:p>
  </w:endnote>
  <w:endnote w:type="continuationSeparator" w:id="0">
    <w:p w14:paraId="781E40E4" w14:textId="77777777" w:rsidR="0049227F" w:rsidRDefault="0049227F" w:rsidP="00B00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1B554" w14:textId="77777777" w:rsidR="0049227F" w:rsidRDefault="0049227F" w:rsidP="00B000EB">
      <w:pPr>
        <w:spacing w:after="0" w:line="240" w:lineRule="auto"/>
      </w:pPr>
      <w:r>
        <w:separator/>
      </w:r>
    </w:p>
  </w:footnote>
  <w:footnote w:type="continuationSeparator" w:id="0">
    <w:p w14:paraId="6287725B" w14:textId="77777777" w:rsidR="0049227F" w:rsidRDefault="0049227F" w:rsidP="00B00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49071404"/>
      <w:docPartObj>
        <w:docPartGallery w:val="Page Numbers (Top of Page)"/>
        <w:docPartUnique/>
      </w:docPartObj>
    </w:sdtPr>
    <w:sdtContent>
      <w:p w14:paraId="69C1D93B" w14:textId="77777777" w:rsidR="00B000EB" w:rsidRDefault="00B000EB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6B2" w:rsidRPr="009F36B2">
          <w:rPr>
            <w:noProof/>
            <w:lang w:val="ru-RU"/>
          </w:rPr>
          <w:t>5</w:t>
        </w:r>
        <w:r>
          <w:fldChar w:fldCharType="end"/>
        </w:r>
      </w:p>
    </w:sdtContent>
  </w:sdt>
  <w:p w14:paraId="4CB79901" w14:textId="77777777" w:rsidR="00B000EB" w:rsidRDefault="00B000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824BC"/>
    <w:multiLevelType w:val="multilevel"/>
    <w:tmpl w:val="A3E8A80A"/>
    <w:lvl w:ilvl="0">
      <w:start w:val="3"/>
      <w:numFmt w:val="decimal"/>
      <w:lvlText w:val="%1."/>
      <w:lvlJc w:val="left"/>
      <w:pPr>
        <w:ind w:left="585" w:hanging="585"/>
      </w:pPr>
      <w:rPr>
        <w:rFonts w:eastAsia="Times New Roman" w:hint="default"/>
      </w:rPr>
    </w:lvl>
    <w:lvl w:ilvl="1"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" w15:restartNumberingAfterBreak="0">
    <w:nsid w:val="032665AC"/>
    <w:multiLevelType w:val="multilevel"/>
    <w:tmpl w:val="A3E8A80A"/>
    <w:lvl w:ilvl="0">
      <w:start w:val="3"/>
      <w:numFmt w:val="decimal"/>
      <w:lvlText w:val="%1."/>
      <w:lvlJc w:val="left"/>
      <w:pPr>
        <w:ind w:left="585" w:hanging="585"/>
      </w:pPr>
      <w:rPr>
        <w:rFonts w:eastAsia="Times New Roman" w:hint="default"/>
      </w:rPr>
    </w:lvl>
    <w:lvl w:ilvl="1"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2" w15:restartNumberingAfterBreak="0">
    <w:nsid w:val="08776BD1"/>
    <w:multiLevelType w:val="multilevel"/>
    <w:tmpl w:val="F4A64668"/>
    <w:lvl w:ilvl="0">
      <w:start w:val="6"/>
      <w:numFmt w:val="decimal"/>
      <w:lvlText w:val="%1.0."/>
      <w:lvlJc w:val="left"/>
      <w:pPr>
        <w:ind w:left="720" w:hanging="720"/>
      </w:pPr>
      <w:rPr>
        <w:rFonts w:eastAsia="ArialMT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="ArialMT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ArialMT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ArialMT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ArialMT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ArialMT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="ArialMT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ArialMT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ArialMT" w:hint="default"/>
      </w:rPr>
    </w:lvl>
  </w:abstractNum>
  <w:abstractNum w:abstractNumId="3" w15:restartNumberingAfterBreak="0">
    <w:nsid w:val="0B7C5371"/>
    <w:multiLevelType w:val="hybridMultilevel"/>
    <w:tmpl w:val="413E4EAC"/>
    <w:lvl w:ilvl="0" w:tplc="6CC89C3A">
      <w:start w:val="1"/>
      <w:numFmt w:val="decimal"/>
      <w:lvlText w:val="3.0.%1."/>
      <w:lvlJc w:val="left"/>
      <w:pPr>
        <w:ind w:left="785" w:hanging="360"/>
      </w:pPr>
      <w:rPr>
        <w:rFonts w:hint="default"/>
        <w:b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05C41"/>
    <w:multiLevelType w:val="multilevel"/>
    <w:tmpl w:val="BDB2D5E0"/>
    <w:lvl w:ilvl="0">
      <w:start w:val="1"/>
      <w:numFmt w:val="upperRoman"/>
      <w:lvlText w:val="%1."/>
      <w:lvlJc w:val="right"/>
      <w:pPr>
        <w:ind w:left="2520" w:hanging="360"/>
      </w:p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ascii="Arial" w:hAnsi="Arial" w:cs="Arial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5" w15:restartNumberingAfterBreak="0">
    <w:nsid w:val="135855E2"/>
    <w:multiLevelType w:val="multilevel"/>
    <w:tmpl w:val="F992FABA"/>
    <w:lvl w:ilvl="0">
      <w:start w:val="6"/>
      <w:numFmt w:val="decimal"/>
      <w:lvlText w:val="%1."/>
      <w:lvlJc w:val="left"/>
      <w:pPr>
        <w:ind w:left="390" w:hanging="390"/>
      </w:pPr>
      <w:rPr>
        <w:rFonts w:eastAsia="ArialMT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M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MT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MT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MT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MT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MT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MT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ArialMT" w:hint="default"/>
      </w:rPr>
    </w:lvl>
  </w:abstractNum>
  <w:abstractNum w:abstractNumId="6" w15:restartNumberingAfterBreak="0">
    <w:nsid w:val="161712D4"/>
    <w:multiLevelType w:val="multilevel"/>
    <w:tmpl w:val="F98E7B0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numFmt w:val="decimal"/>
      <w:lvlText w:val="%1.%2."/>
      <w:lvlJc w:val="left"/>
      <w:pPr>
        <w:ind w:left="185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6BA7F72"/>
    <w:multiLevelType w:val="multilevel"/>
    <w:tmpl w:val="A3E8A80A"/>
    <w:lvl w:ilvl="0">
      <w:start w:val="3"/>
      <w:numFmt w:val="decimal"/>
      <w:lvlText w:val="%1."/>
      <w:lvlJc w:val="left"/>
      <w:pPr>
        <w:ind w:left="585" w:hanging="585"/>
      </w:pPr>
      <w:rPr>
        <w:rFonts w:eastAsia="Times New Roman" w:hint="default"/>
      </w:rPr>
    </w:lvl>
    <w:lvl w:ilvl="1"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8" w15:restartNumberingAfterBreak="0">
    <w:nsid w:val="238A16FB"/>
    <w:multiLevelType w:val="hybridMultilevel"/>
    <w:tmpl w:val="8702C5FE"/>
    <w:lvl w:ilvl="0" w:tplc="10BEC6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FF0000"/>
        <w:vertAlign w:val="baseline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4C5BB3"/>
    <w:multiLevelType w:val="hybridMultilevel"/>
    <w:tmpl w:val="42EA685A"/>
    <w:lvl w:ilvl="0" w:tplc="10BEC6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FF0000"/>
        <w:vertAlign w:val="baseline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8C68F1"/>
    <w:multiLevelType w:val="hybridMultilevel"/>
    <w:tmpl w:val="585677A0"/>
    <w:lvl w:ilvl="0" w:tplc="10BEC6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FF0000"/>
        <w:vertAlign w:val="baseline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3D6B71"/>
    <w:multiLevelType w:val="multilevel"/>
    <w:tmpl w:val="436E5FEA"/>
    <w:lvl w:ilvl="0">
      <w:start w:val="6"/>
      <w:numFmt w:val="decimal"/>
      <w:lvlText w:val="%1."/>
      <w:lvlJc w:val="left"/>
      <w:pPr>
        <w:ind w:left="585" w:hanging="585"/>
      </w:pPr>
      <w:rPr>
        <w:rFonts w:eastAsia="ArialMT" w:hint="default"/>
      </w:rPr>
    </w:lvl>
    <w:lvl w:ilvl="1">
      <w:numFmt w:val="decimal"/>
      <w:lvlText w:val="%1.%2."/>
      <w:lvlJc w:val="left"/>
      <w:pPr>
        <w:ind w:left="720" w:hanging="720"/>
      </w:pPr>
      <w:rPr>
        <w:rFonts w:eastAsia="ArialMT"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eastAsia="ArialMT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MT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MT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MT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MT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MT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ArialMT" w:hint="default"/>
      </w:rPr>
    </w:lvl>
  </w:abstractNum>
  <w:abstractNum w:abstractNumId="12" w15:restartNumberingAfterBreak="0">
    <w:nsid w:val="3F96188A"/>
    <w:multiLevelType w:val="hybridMultilevel"/>
    <w:tmpl w:val="1324C3FC"/>
    <w:lvl w:ilvl="0" w:tplc="3C96C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BF36A5"/>
    <w:multiLevelType w:val="hybridMultilevel"/>
    <w:tmpl w:val="3B046CC0"/>
    <w:lvl w:ilvl="0" w:tplc="10BEC6FC">
      <w:start w:val="1"/>
      <w:numFmt w:val="decimal"/>
      <w:lvlText w:val="%1."/>
      <w:lvlJc w:val="left"/>
      <w:pPr>
        <w:ind w:left="789" w:hanging="360"/>
      </w:pPr>
      <w:rPr>
        <w:rFonts w:hint="default"/>
        <w:b w:val="0"/>
        <w:i w:val="0"/>
        <w:caps w:val="0"/>
        <w:strike w:val="0"/>
        <w:dstrike w:val="0"/>
        <w:vanish w:val="0"/>
        <w:color w:val="FF0000"/>
        <w:vertAlign w:val="baseline"/>
      </w:rPr>
    </w:lvl>
    <w:lvl w:ilvl="1" w:tplc="042C0019" w:tentative="1">
      <w:start w:val="1"/>
      <w:numFmt w:val="lowerLetter"/>
      <w:lvlText w:val="%2."/>
      <w:lvlJc w:val="left"/>
      <w:pPr>
        <w:ind w:left="1509" w:hanging="360"/>
      </w:pPr>
    </w:lvl>
    <w:lvl w:ilvl="2" w:tplc="042C001B" w:tentative="1">
      <w:start w:val="1"/>
      <w:numFmt w:val="lowerRoman"/>
      <w:lvlText w:val="%3."/>
      <w:lvlJc w:val="right"/>
      <w:pPr>
        <w:ind w:left="2229" w:hanging="180"/>
      </w:pPr>
    </w:lvl>
    <w:lvl w:ilvl="3" w:tplc="042C000F" w:tentative="1">
      <w:start w:val="1"/>
      <w:numFmt w:val="decimal"/>
      <w:lvlText w:val="%4."/>
      <w:lvlJc w:val="left"/>
      <w:pPr>
        <w:ind w:left="2949" w:hanging="360"/>
      </w:pPr>
    </w:lvl>
    <w:lvl w:ilvl="4" w:tplc="042C0019" w:tentative="1">
      <w:start w:val="1"/>
      <w:numFmt w:val="lowerLetter"/>
      <w:lvlText w:val="%5."/>
      <w:lvlJc w:val="left"/>
      <w:pPr>
        <w:ind w:left="3669" w:hanging="360"/>
      </w:pPr>
    </w:lvl>
    <w:lvl w:ilvl="5" w:tplc="042C001B" w:tentative="1">
      <w:start w:val="1"/>
      <w:numFmt w:val="lowerRoman"/>
      <w:lvlText w:val="%6."/>
      <w:lvlJc w:val="right"/>
      <w:pPr>
        <w:ind w:left="4389" w:hanging="180"/>
      </w:pPr>
    </w:lvl>
    <w:lvl w:ilvl="6" w:tplc="042C000F" w:tentative="1">
      <w:start w:val="1"/>
      <w:numFmt w:val="decimal"/>
      <w:lvlText w:val="%7."/>
      <w:lvlJc w:val="left"/>
      <w:pPr>
        <w:ind w:left="5109" w:hanging="360"/>
      </w:pPr>
    </w:lvl>
    <w:lvl w:ilvl="7" w:tplc="042C0019" w:tentative="1">
      <w:start w:val="1"/>
      <w:numFmt w:val="lowerLetter"/>
      <w:lvlText w:val="%8."/>
      <w:lvlJc w:val="left"/>
      <w:pPr>
        <w:ind w:left="5829" w:hanging="360"/>
      </w:pPr>
    </w:lvl>
    <w:lvl w:ilvl="8" w:tplc="042C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4" w15:restartNumberingAfterBreak="0">
    <w:nsid w:val="46335CD1"/>
    <w:multiLevelType w:val="multilevel"/>
    <w:tmpl w:val="A3E8A80A"/>
    <w:lvl w:ilvl="0">
      <w:start w:val="3"/>
      <w:numFmt w:val="decimal"/>
      <w:lvlText w:val="%1."/>
      <w:lvlJc w:val="left"/>
      <w:pPr>
        <w:ind w:left="585" w:hanging="585"/>
      </w:pPr>
      <w:rPr>
        <w:rFonts w:eastAsia="Times New Roman" w:hint="default"/>
      </w:rPr>
    </w:lvl>
    <w:lvl w:ilvl="1"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5" w15:restartNumberingAfterBreak="0">
    <w:nsid w:val="4B1704DB"/>
    <w:multiLevelType w:val="hybridMultilevel"/>
    <w:tmpl w:val="310880AE"/>
    <w:lvl w:ilvl="0" w:tplc="96C2216A">
      <w:start w:val="201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8D168D"/>
    <w:multiLevelType w:val="hybridMultilevel"/>
    <w:tmpl w:val="88E08FEE"/>
    <w:lvl w:ilvl="0" w:tplc="BFA82F0A">
      <w:start w:val="1"/>
      <w:numFmt w:val="decimal"/>
      <w:lvlText w:val="4.0.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437368"/>
    <w:multiLevelType w:val="multilevel"/>
    <w:tmpl w:val="7410F016"/>
    <w:lvl w:ilvl="0">
      <w:start w:val="3"/>
      <w:numFmt w:val="decimal"/>
      <w:lvlText w:val="%1."/>
      <w:lvlJc w:val="left"/>
      <w:pPr>
        <w:ind w:left="720" w:hanging="720"/>
      </w:pPr>
      <w:rPr>
        <w:rFonts w:eastAsia="ArialMT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MT" w:hint="default"/>
      </w:rPr>
    </w:lvl>
    <w:lvl w:ilvl="2">
      <w:start w:val="51"/>
      <w:numFmt w:val="decimal"/>
      <w:lvlText w:val="%1.%2.%3."/>
      <w:lvlJc w:val="left"/>
      <w:pPr>
        <w:ind w:left="720" w:hanging="720"/>
      </w:pPr>
      <w:rPr>
        <w:rFonts w:eastAsia="ArialMT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MT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MT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MT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MT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MT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ArialMT" w:hint="default"/>
      </w:rPr>
    </w:lvl>
  </w:abstractNum>
  <w:abstractNum w:abstractNumId="18" w15:restartNumberingAfterBreak="0">
    <w:nsid w:val="5B5D38B3"/>
    <w:multiLevelType w:val="multilevel"/>
    <w:tmpl w:val="F4A64668"/>
    <w:lvl w:ilvl="0">
      <w:start w:val="6"/>
      <w:numFmt w:val="decimal"/>
      <w:lvlText w:val="%1.0."/>
      <w:lvlJc w:val="left"/>
      <w:pPr>
        <w:ind w:left="720" w:hanging="720"/>
      </w:pPr>
      <w:rPr>
        <w:rFonts w:eastAsia="ArialMT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="ArialMT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ArialMT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ArialMT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ArialMT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ArialMT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="ArialMT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ArialMT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ArialMT" w:hint="default"/>
      </w:rPr>
    </w:lvl>
  </w:abstractNum>
  <w:abstractNum w:abstractNumId="19" w15:restartNumberingAfterBreak="0">
    <w:nsid w:val="5C3645C8"/>
    <w:multiLevelType w:val="multilevel"/>
    <w:tmpl w:val="B70CE75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  <w:b w:val="0"/>
      </w:rPr>
    </w:lvl>
    <w:lvl w:ilvl="1"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0" w15:restartNumberingAfterBreak="0">
    <w:nsid w:val="5D832C0F"/>
    <w:multiLevelType w:val="hybridMultilevel"/>
    <w:tmpl w:val="CC24367C"/>
    <w:lvl w:ilvl="0" w:tplc="6B2250A2">
      <w:start w:val="1"/>
      <w:numFmt w:val="decimal"/>
      <w:lvlText w:val="2.0.%1."/>
      <w:lvlJc w:val="left"/>
      <w:pPr>
        <w:ind w:left="225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244309"/>
    <w:multiLevelType w:val="hybridMultilevel"/>
    <w:tmpl w:val="EB580C90"/>
    <w:lvl w:ilvl="0" w:tplc="10BEC6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FF0000"/>
        <w:vertAlign w:val="baseline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8F35BA"/>
    <w:multiLevelType w:val="multilevel"/>
    <w:tmpl w:val="7EA27810"/>
    <w:lvl w:ilvl="0">
      <w:start w:val="1"/>
      <w:numFmt w:val="upperRoman"/>
      <w:lvlText w:val="%1."/>
      <w:lvlJc w:val="right"/>
      <w:pPr>
        <w:ind w:left="2520" w:hanging="360"/>
      </w:pPr>
    </w:lvl>
    <w:lvl w:ilvl="1">
      <w:start w:val="1"/>
      <w:numFmt w:val="decimal"/>
      <w:isLgl/>
      <w:lvlText w:val="%1.%2."/>
      <w:lvlJc w:val="left"/>
      <w:pPr>
        <w:ind w:left="2520" w:hanging="360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3" w15:restartNumberingAfterBreak="0">
    <w:nsid w:val="6A877BE2"/>
    <w:multiLevelType w:val="multilevel"/>
    <w:tmpl w:val="D9CE4FA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6B074C76"/>
    <w:multiLevelType w:val="hybridMultilevel"/>
    <w:tmpl w:val="3D4852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C7345F"/>
    <w:multiLevelType w:val="multilevel"/>
    <w:tmpl w:val="6EDA0F92"/>
    <w:lvl w:ilvl="0">
      <w:start w:val="2"/>
      <w:numFmt w:val="decimal"/>
      <w:lvlText w:val="%1.0."/>
      <w:lvlJc w:val="left"/>
      <w:pPr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6" w15:restartNumberingAfterBreak="0">
    <w:nsid w:val="7D77099A"/>
    <w:multiLevelType w:val="multilevel"/>
    <w:tmpl w:val="15ACD8EA"/>
    <w:lvl w:ilvl="0">
      <w:start w:val="3"/>
      <w:numFmt w:val="decimal"/>
      <w:lvlText w:val="%1."/>
      <w:lvlJc w:val="left"/>
      <w:pPr>
        <w:ind w:left="585" w:hanging="585"/>
      </w:pPr>
      <w:rPr>
        <w:rFonts w:eastAsia="ArialMT" w:hint="default"/>
      </w:rPr>
    </w:lvl>
    <w:lvl w:ilvl="1">
      <w:start w:val="1"/>
      <w:numFmt w:val="decimal"/>
      <w:lvlText w:val="%1.%2."/>
      <w:lvlJc w:val="left"/>
      <w:pPr>
        <w:ind w:left="1075" w:hanging="720"/>
      </w:pPr>
      <w:rPr>
        <w:rFonts w:eastAsia="ArialMT"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eastAsia="ArialMT"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eastAsia="ArialMT"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eastAsia="ArialMT"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eastAsia="ArialMT"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eastAsia="ArialMT"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eastAsia="ArialMT"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eastAsia="ArialMT" w:hint="default"/>
      </w:rPr>
    </w:lvl>
  </w:abstractNum>
  <w:abstractNum w:abstractNumId="27" w15:restartNumberingAfterBreak="0">
    <w:nsid w:val="7DE05274"/>
    <w:multiLevelType w:val="multilevel"/>
    <w:tmpl w:val="FA16BAE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num w:numId="1" w16cid:durableId="1125389052">
    <w:abstractNumId w:val="4"/>
  </w:num>
  <w:num w:numId="2" w16cid:durableId="627322621">
    <w:abstractNumId w:val="22"/>
  </w:num>
  <w:num w:numId="3" w16cid:durableId="784226919">
    <w:abstractNumId w:val="13"/>
  </w:num>
  <w:num w:numId="4" w16cid:durableId="1571423242">
    <w:abstractNumId w:val="25"/>
  </w:num>
  <w:num w:numId="5" w16cid:durableId="883713114">
    <w:abstractNumId w:val="19"/>
  </w:num>
  <w:num w:numId="6" w16cid:durableId="171189491">
    <w:abstractNumId w:val="8"/>
  </w:num>
  <w:num w:numId="7" w16cid:durableId="503327683">
    <w:abstractNumId w:val="1"/>
  </w:num>
  <w:num w:numId="8" w16cid:durableId="1583904498">
    <w:abstractNumId w:val="14"/>
  </w:num>
  <w:num w:numId="9" w16cid:durableId="290594911">
    <w:abstractNumId w:val="21"/>
  </w:num>
  <w:num w:numId="10" w16cid:durableId="823201595">
    <w:abstractNumId w:val="10"/>
  </w:num>
  <w:num w:numId="11" w16cid:durableId="2103837427">
    <w:abstractNumId w:val="2"/>
  </w:num>
  <w:num w:numId="12" w16cid:durableId="1189100149">
    <w:abstractNumId w:val="11"/>
  </w:num>
  <w:num w:numId="13" w16cid:durableId="1215044012">
    <w:abstractNumId w:val="0"/>
  </w:num>
  <w:num w:numId="14" w16cid:durableId="1544487742">
    <w:abstractNumId w:val="7"/>
  </w:num>
  <w:num w:numId="15" w16cid:durableId="136532480">
    <w:abstractNumId w:val="18"/>
  </w:num>
  <w:num w:numId="16" w16cid:durableId="35351080">
    <w:abstractNumId w:val="9"/>
  </w:num>
  <w:num w:numId="17" w16cid:durableId="1841433786">
    <w:abstractNumId w:val="23"/>
  </w:num>
  <w:num w:numId="18" w16cid:durableId="1280574496">
    <w:abstractNumId w:val="27"/>
  </w:num>
  <w:num w:numId="19" w16cid:durableId="1421566113">
    <w:abstractNumId w:val="26"/>
  </w:num>
  <w:num w:numId="20" w16cid:durableId="2020965668">
    <w:abstractNumId w:val="17"/>
  </w:num>
  <w:num w:numId="21" w16cid:durableId="869293629">
    <w:abstractNumId w:val="5"/>
  </w:num>
  <w:num w:numId="22" w16cid:durableId="1032000996">
    <w:abstractNumId w:val="15"/>
  </w:num>
  <w:num w:numId="23" w16cid:durableId="1881431766">
    <w:abstractNumId w:val="12"/>
  </w:num>
  <w:num w:numId="24" w16cid:durableId="2120251457">
    <w:abstractNumId w:val="20"/>
  </w:num>
  <w:num w:numId="25" w16cid:durableId="1640191097">
    <w:abstractNumId w:val="3"/>
  </w:num>
  <w:num w:numId="26" w16cid:durableId="1567951717">
    <w:abstractNumId w:val="16"/>
  </w:num>
  <w:num w:numId="27" w16cid:durableId="100081255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91119386">
    <w:abstractNumId w:val="6"/>
  </w:num>
  <w:num w:numId="29" w16cid:durableId="4190871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E16"/>
    <w:rsid w:val="00003AC7"/>
    <w:rsid w:val="00007DCB"/>
    <w:rsid w:val="00023425"/>
    <w:rsid w:val="00023433"/>
    <w:rsid w:val="00026850"/>
    <w:rsid w:val="000335D7"/>
    <w:rsid w:val="00033EE0"/>
    <w:rsid w:val="00042A12"/>
    <w:rsid w:val="00047959"/>
    <w:rsid w:val="000521B2"/>
    <w:rsid w:val="00062F70"/>
    <w:rsid w:val="00065C63"/>
    <w:rsid w:val="00067A23"/>
    <w:rsid w:val="0008049C"/>
    <w:rsid w:val="00084CE9"/>
    <w:rsid w:val="0008576D"/>
    <w:rsid w:val="00092952"/>
    <w:rsid w:val="00095ECB"/>
    <w:rsid w:val="00096746"/>
    <w:rsid w:val="00097381"/>
    <w:rsid w:val="000A5ED4"/>
    <w:rsid w:val="000C0EBA"/>
    <w:rsid w:val="000C698D"/>
    <w:rsid w:val="000C6F64"/>
    <w:rsid w:val="000D1D8A"/>
    <w:rsid w:val="000D7E24"/>
    <w:rsid w:val="000E07B4"/>
    <w:rsid w:val="000E2149"/>
    <w:rsid w:val="000F59ED"/>
    <w:rsid w:val="001155AB"/>
    <w:rsid w:val="00117D3A"/>
    <w:rsid w:val="00121E57"/>
    <w:rsid w:val="001323A9"/>
    <w:rsid w:val="00135B2C"/>
    <w:rsid w:val="0013653C"/>
    <w:rsid w:val="0014006B"/>
    <w:rsid w:val="00141006"/>
    <w:rsid w:val="0016072E"/>
    <w:rsid w:val="00161D69"/>
    <w:rsid w:val="0016297F"/>
    <w:rsid w:val="00173DB9"/>
    <w:rsid w:val="00174370"/>
    <w:rsid w:val="00175F9C"/>
    <w:rsid w:val="00194E75"/>
    <w:rsid w:val="001959C2"/>
    <w:rsid w:val="001A56CB"/>
    <w:rsid w:val="001B22C0"/>
    <w:rsid w:val="001C79C6"/>
    <w:rsid w:val="001D1C06"/>
    <w:rsid w:val="001D1D29"/>
    <w:rsid w:val="001D4044"/>
    <w:rsid w:val="001D5A5A"/>
    <w:rsid w:val="001F4742"/>
    <w:rsid w:val="001F4F0E"/>
    <w:rsid w:val="001F6B38"/>
    <w:rsid w:val="00200BE2"/>
    <w:rsid w:val="00212000"/>
    <w:rsid w:val="00213E08"/>
    <w:rsid w:val="00220862"/>
    <w:rsid w:val="00221777"/>
    <w:rsid w:val="00225E0E"/>
    <w:rsid w:val="00242751"/>
    <w:rsid w:val="0024588F"/>
    <w:rsid w:val="00261D6A"/>
    <w:rsid w:val="0026567E"/>
    <w:rsid w:val="002735E5"/>
    <w:rsid w:val="00281DD3"/>
    <w:rsid w:val="00285797"/>
    <w:rsid w:val="00291D42"/>
    <w:rsid w:val="002922A9"/>
    <w:rsid w:val="002A3FCF"/>
    <w:rsid w:val="002A5831"/>
    <w:rsid w:val="002A7196"/>
    <w:rsid w:val="002A7833"/>
    <w:rsid w:val="002B1CB2"/>
    <w:rsid w:val="002B297D"/>
    <w:rsid w:val="002B5DEA"/>
    <w:rsid w:val="002B630D"/>
    <w:rsid w:val="002C0F93"/>
    <w:rsid w:val="002C1046"/>
    <w:rsid w:val="002C4CCD"/>
    <w:rsid w:val="002C6EEF"/>
    <w:rsid w:val="002D4B51"/>
    <w:rsid w:val="002E4485"/>
    <w:rsid w:val="002E4C57"/>
    <w:rsid w:val="002E4EBD"/>
    <w:rsid w:val="00301FE3"/>
    <w:rsid w:val="003115C3"/>
    <w:rsid w:val="0031653D"/>
    <w:rsid w:val="0033406F"/>
    <w:rsid w:val="003346EB"/>
    <w:rsid w:val="00334BF9"/>
    <w:rsid w:val="00345A1A"/>
    <w:rsid w:val="00351F1A"/>
    <w:rsid w:val="00352343"/>
    <w:rsid w:val="0035698E"/>
    <w:rsid w:val="0035721B"/>
    <w:rsid w:val="0036244B"/>
    <w:rsid w:val="00371AD1"/>
    <w:rsid w:val="0037271C"/>
    <w:rsid w:val="00375FA7"/>
    <w:rsid w:val="003771D9"/>
    <w:rsid w:val="00381080"/>
    <w:rsid w:val="00383F50"/>
    <w:rsid w:val="00387A20"/>
    <w:rsid w:val="00392064"/>
    <w:rsid w:val="003A0B58"/>
    <w:rsid w:val="003A2841"/>
    <w:rsid w:val="003A459C"/>
    <w:rsid w:val="003A5628"/>
    <w:rsid w:val="003B3363"/>
    <w:rsid w:val="003B4E0B"/>
    <w:rsid w:val="003C7143"/>
    <w:rsid w:val="003D4A84"/>
    <w:rsid w:val="003E185B"/>
    <w:rsid w:val="003E39B5"/>
    <w:rsid w:val="003E5DAD"/>
    <w:rsid w:val="003F208D"/>
    <w:rsid w:val="003F531A"/>
    <w:rsid w:val="003F7D66"/>
    <w:rsid w:val="00403C77"/>
    <w:rsid w:val="00413530"/>
    <w:rsid w:val="0041393C"/>
    <w:rsid w:val="00414372"/>
    <w:rsid w:val="00414D58"/>
    <w:rsid w:val="00416900"/>
    <w:rsid w:val="004215D0"/>
    <w:rsid w:val="00421EDF"/>
    <w:rsid w:val="0042378D"/>
    <w:rsid w:val="00432A69"/>
    <w:rsid w:val="00437686"/>
    <w:rsid w:val="004415EF"/>
    <w:rsid w:val="0045024D"/>
    <w:rsid w:val="00461441"/>
    <w:rsid w:val="00463AE8"/>
    <w:rsid w:val="00470163"/>
    <w:rsid w:val="00480369"/>
    <w:rsid w:val="0048195D"/>
    <w:rsid w:val="00483628"/>
    <w:rsid w:val="004871FE"/>
    <w:rsid w:val="0049227F"/>
    <w:rsid w:val="004979EB"/>
    <w:rsid w:val="004A6ED8"/>
    <w:rsid w:val="004B7835"/>
    <w:rsid w:val="004C559E"/>
    <w:rsid w:val="004D0A2B"/>
    <w:rsid w:val="004D40D4"/>
    <w:rsid w:val="004E2645"/>
    <w:rsid w:val="004E6B58"/>
    <w:rsid w:val="004F025F"/>
    <w:rsid w:val="004F37BD"/>
    <w:rsid w:val="004F76DA"/>
    <w:rsid w:val="004F7F8E"/>
    <w:rsid w:val="00502C9B"/>
    <w:rsid w:val="00510199"/>
    <w:rsid w:val="005154DD"/>
    <w:rsid w:val="0051595F"/>
    <w:rsid w:val="00522056"/>
    <w:rsid w:val="005239F3"/>
    <w:rsid w:val="00527480"/>
    <w:rsid w:val="00540CB4"/>
    <w:rsid w:val="00547773"/>
    <w:rsid w:val="00552064"/>
    <w:rsid w:val="00564744"/>
    <w:rsid w:val="00584271"/>
    <w:rsid w:val="0058474B"/>
    <w:rsid w:val="00586F58"/>
    <w:rsid w:val="00587D3D"/>
    <w:rsid w:val="005901E4"/>
    <w:rsid w:val="00597A9E"/>
    <w:rsid w:val="005A237D"/>
    <w:rsid w:val="005A4885"/>
    <w:rsid w:val="005A7147"/>
    <w:rsid w:val="005B603D"/>
    <w:rsid w:val="005B6F74"/>
    <w:rsid w:val="005C0EC6"/>
    <w:rsid w:val="005C2330"/>
    <w:rsid w:val="005C3A66"/>
    <w:rsid w:val="005E3D3E"/>
    <w:rsid w:val="005E4DB1"/>
    <w:rsid w:val="005F1523"/>
    <w:rsid w:val="005F491D"/>
    <w:rsid w:val="005F50E7"/>
    <w:rsid w:val="006018D6"/>
    <w:rsid w:val="006108A3"/>
    <w:rsid w:val="00610D7A"/>
    <w:rsid w:val="00615A65"/>
    <w:rsid w:val="006200C7"/>
    <w:rsid w:val="006217DF"/>
    <w:rsid w:val="00632D1C"/>
    <w:rsid w:val="00643BC8"/>
    <w:rsid w:val="0064620B"/>
    <w:rsid w:val="006646A2"/>
    <w:rsid w:val="0067536C"/>
    <w:rsid w:val="00675575"/>
    <w:rsid w:val="00675B87"/>
    <w:rsid w:val="00680A53"/>
    <w:rsid w:val="0068397E"/>
    <w:rsid w:val="006932F1"/>
    <w:rsid w:val="00695C58"/>
    <w:rsid w:val="0069636B"/>
    <w:rsid w:val="006A01E5"/>
    <w:rsid w:val="006A0286"/>
    <w:rsid w:val="006A6841"/>
    <w:rsid w:val="006B1FF2"/>
    <w:rsid w:val="006C1ADA"/>
    <w:rsid w:val="006C3733"/>
    <w:rsid w:val="006C59DA"/>
    <w:rsid w:val="006D0053"/>
    <w:rsid w:val="006D15AA"/>
    <w:rsid w:val="006D2EB4"/>
    <w:rsid w:val="006D4D98"/>
    <w:rsid w:val="006E326B"/>
    <w:rsid w:val="006E33F4"/>
    <w:rsid w:val="006F7664"/>
    <w:rsid w:val="0071403E"/>
    <w:rsid w:val="007155C2"/>
    <w:rsid w:val="0071574E"/>
    <w:rsid w:val="0071619A"/>
    <w:rsid w:val="00717D1D"/>
    <w:rsid w:val="00721EDE"/>
    <w:rsid w:val="00724438"/>
    <w:rsid w:val="00732021"/>
    <w:rsid w:val="007320A6"/>
    <w:rsid w:val="00733E6E"/>
    <w:rsid w:val="00754D86"/>
    <w:rsid w:val="00760905"/>
    <w:rsid w:val="00761627"/>
    <w:rsid w:val="00764410"/>
    <w:rsid w:val="00764F8C"/>
    <w:rsid w:val="00767A3C"/>
    <w:rsid w:val="007700B4"/>
    <w:rsid w:val="00772C0A"/>
    <w:rsid w:val="00772FE3"/>
    <w:rsid w:val="00780E99"/>
    <w:rsid w:val="007909B4"/>
    <w:rsid w:val="0079703F"/>
    <w:rsid w:val="00797046"/>
    <w:rsid w:val="007A6941"/>
    <w:rsid w:val="007A79BC"/>
    <w:rsid w:val="007C1C58"/>
    <w:rsid w:val="007D6769"/>
    <w:rsid w:val="007D7BF5"/>
    <w:rsid w:val="0080528A"/>
    <w:rsid w:val="0080535C"/>
    <w:rsid w:val="00806FC8"/>
    <w:rsid w:val="00810F9B"/>
    <w:rsid w:val="00813A95"/>
    <w:rsid w:val="00820D82"/>
    <w:rsid w:val="00823E8E"/>
    <w:rsid w:val="00824ED3"/>
    <w:rsid w:val="008261D8"/>
    <w:rsid w:val="00830195"/>
    <w:rsid w:val="00830BEF"/>
    <w:rsid w:val="0083501B"/>
    <w:rsid w:val="0085254F"/>
    <w:rsid w:val="008579FD"/>
    <w:rsid w:val="00861748"/>
    <w:rsid w:val="008668B8"/>
    <w:rsid w:val="00866D5F"/>
    <w:rsid w:val="0086714B"/>
    <w:rsid w:val="00872C7C"/>
    <w:rsid w:val="0087453D"/>
    <w:rsid w:val="008754FE"/>
    <w:rsid w:val="00876E1D"/>
    <w:rsid w:val="00881EB3"/>
    <w:rsid w:val="00882ADA"/>
    <w:rsid w:val="008842DC"/>
    <w:rsid w:val="00886F51"/>
    <w:rsid w:val="008903A6"/>
    <w:rsid w:val="00897FDE"/>
    <w:rsid w:val="008A1820"/>
    <w:rsid w:val="008A3829"/>
    <w:rsid w:val="008B6B94"/>
    <w:rsid w:val="008C6F8B"/>
    <w:rsid w:val="008D1766"/>
    <w:rsid w:val="008D3EE9"/>
    <w:rsid w:val="008E0539"/>
    <w:rsid w:val="008E0829"/>
    <w:rsid w:val="008E5B19"/>
    <w:rsid w:val="00902B11"/>
    <w:rsid w:val="0090735F"/>
    <w:rsid w:val="00914907"/>
    <w:rsid w:val="0091654A"/>
    <w:rsid w:val="009208F5"/>
    <w:rsid w:val="00926B56"/>
    <w:rsid w:val="009272D8"/>
    <w:rsid w:val="00933BCD"/>
    <w:rsid w:val="009358A5"/>
    <w:rsid w:val="009415AD"/>
    <w:rsid w:val="00942685"/>
    <w:rsid w:val="0095310C"/>
    <w:rsid w:val="009566EB"/>
    <w:rsid w:val="0096066D"/>
    <w:rsid w:val="00961600"/>
    <w:rsid w:val="00963B9B"/>
    <w:rsid w:val="00972982"/>
    <w:rsid w:val="00986104"/>
    <w:rsid w:val="00990383"/>
    <w:rsid w:val="00993997"/>
    <w:rsid w:val="00996B12"/>
    <w:rsid w:val="009A01B4"/>
    <w:rsid w:val="009A19A2"/>
    <w:rsid w:val="009A3E2F"/>
    <w:rsid w:val="009B0E90"/>
    <w:rsid w:val="009B336C"/>
    <w:rsid w:val="009B568F"/>
    <w:rsid w:val="009C65B0"/>
    <w:rsid w:val="009D192B"/>
    <w:rsid w:val="009D47FA"/>
    <w:rsid w:val="009D55F7"/>
    <w:rsid w:val="009D7516"/>
    <w:rsid w:val="009D75D2"/>
    <w:rsid w:val="009E12DD"/>
    <w:rsid w:val="009E5BEC"/>
    <w:rsid w:val="009E6A8A"/>
    <w:rsid w:val="009E77A1"/>
    <w:rsid w:val="009F03CF"/>
    <w:rsid w:val="009F36B2"/>
    <w:rsid w:val="009F6CF0"/>
    <w:rsid w:val="00A06887"/>
    <w:rsid w:val="00A10AEF"/>
    <w:rsid w:val="00A15276"/>
    <w:rsid w:val="00A16520"/>
    <w:rsid w:val="00A211F7"/>
    <w:rsid w:val="00A307F3"/>
    <w:rsid w:val="00A30B23"/>
    <w:rsid w:val="00A31A5A"/>
    <w:rsid w:val="00A321EA"/>
    <w:rsid w:val="00A42B54"/>
    <w:rsid w:val="00A4406A"/>
    <w:rsid w:val="00A56AAB"/>
    <w:rsid w:val="00A57326"/>
    <w:rsid w:val="00A600D3"/>
    <w:rsid w:val="00A6032E"/>
    <w:rsid w:val="00A66675"/>
    <w:rsid w:val="00A72EAF"/>
    <w:rsid w:val="00A816B8"/>
    <w:rsid w:val="00A82458"/>
    <w:rsid w:val="00A83617"/>
    <w:rsid w:val="00A85B97"/>
    <w:rsid w:val="00A86654"/>
    <w:rsid w:val="00A873D1"/>
    <w:rsid w:val="00A9714F"/>
    <w:rsid w:val="00AB0878"/>
    <w:rsid w:val="00AB5278"/>
    <w:rsid w:val="00AB54D8"/>
    <w:rsid w:val="00AB6B9B"/>
    <w:rsid w:val="00AB7831"/>
    <w:rsid w:val="00AB7EE9"/>
    <w:rsid w:val="00AC320C"/>
    <w:rsid w:val="00AC3D9D"/>
    <w:rsid w:val="00AD7978"/>
    <w:rsid w:val="00AE383B"/>
    <w:rsid w:val="00AE4CF2"/>
    <w:rsid w:val="00AE6104"/>
    <w:rsid w:val="00AF6A0F"/>
    <w:rsid w:val="00AF6CA8"/>
    <w:rsid w:val="00AF7DD9"/>
    <w:rsid w:val="00B000EB"/>
    <w:rsid w:val="00B0362B"/>
    <w:rsid w:val="00B12A04"/>
    <w:rsid w:val="00B25634"/>
    <w:rsid w:val="00B2630A"/>
    <w:rsid w:val="00B31B63"/>
    <w:rsid w:val="00B3688A"/>
    <w:rsid w:val="00B407CD"/>
    <w:rsid w:val="00B45648"/>
    <w:rsid w:val="00B47B8F"/>
    <w:rsid w:val="00B52E95"/>
    <w:rsid w:val="00B57453"/>
    <w:rsid w:val="00B57903"/>
    <w:rsid w:val="00B6018B"/>
    <w:rsid w:val="00B629F7"/>
    <w:rsid w:val="00B62B2F"/>
    <w:rsid w:val="00B63423"/>
    <w:rsid w:val="00B63B6D"/>
    <w:rsid w:val="00B7070E"/>
    <w:rsid w:val="00B82556"/>
    <w:rsid w:val="00B8508C"/>
    <w:rsid w:val="00B9531B"/>
    <w:rsid w:val="00BA1196"/>
    <w:rsid w:val="00BA32E7"/>
    <w:rsid w:val="00BA343B"/>
    <w:rsid w:val="00BB4A45"/>
    <w:rsid w:val="00BB6EA9"/>
    <w:rsid w:val="00BB7371"/>
    <w:rsid w:val="00BB7A9D"/>
    <w:rsid w:val="00BC5A13"/>
    <w:rsid w:val="00BC663F"/>
    <w:rsid w:val="00BD56BE"/>
    <w:rsid w:val="00BD675D"/>
    <w:rsid w:val="00BE3BCB"/>
    <w:rsid w:val="00BE5F28"/>
    <w:rsid w:val="00BE6E53"/>
    <w:rsid w:val="00BF2362"/>
    <w:rsid w:val="00BF3AA3"/>
    <w:rsid w:val="00BF3D64"/>
    <w:rsid w:val="00BF5849"/>
    <w:rsid w:val="00BF678E"/>
    <w:rsid w:val="00C025E5"/>
    <w:rsid w:val="00C06187"/>
    <w:rsid w:val="00C06C73"/>
    <w:rsid w:val="00C148BC"/>
    <w:rsid w:val="00C20C41"/>
    <w:rsid w:val="00C230CF"/>
    <w:rsid w:val="00C32D3A"/>
    <w:rsid w:val="00C50EE1"/>
    <w:rsid w:val="00C5207D"/>
    <w:rsid w:val="00C55814"/>
    <w:rsid w:val="00C564B4"/>
    <w:rsid w:val="00C62048"/>
    <w:rsid w:val="00C62EAC"/>
    <w:rsid w:val="00C63B6C"/>
    <w:rsid w:val="00C64198"/>
    <w:rsid w:val="00C6583F"/>
    <w:rsid w:val="00C71449"/>
    <w:rsid w:val="00C74DAF"/>
    <w:rsid w:val="00C754A5"/>
    <w:rsid w:val="00C84F1E"/>
    <w:rsid w:val="00C92AB1"/>
    <w:rsid w:val="00CA000C"/>
    <w:rsid w:val="00CA1444"/>
    <w:rsid w:val="00CA2113"/>
    <w:rsid w:val="00CA6868"/>
    <w:rsid w:val="00CB3845"/>
    <w:rsid w:val="00CB7763"/>
    <w:rsid w:val="00CC7D3E"/>
    <w:rsid w:val="00CD0108"/>
    <w:rsid w:val="00CD67E5"/>
    <w:rsid w:val="00CD6E3C"/>
    <w:rsid w:val="00CF1856"/>
    <w:rsid w:val="00D004E1"/>
    <w:rsid w:val="00D126F9"/>
    <w:rsid w:val="00D31B60"/>
    <w:rsid w:val="00D35690"/>
    <w:rsid w:val="00D36880"/>
    <w:rsid w:val="00D36BAD"/>
    <w:rsid w:val="00D37293"/>
    <w:rsid w:val="00D40BDE"/>
    <w:rsid w:val="00D4443C"/>
    <w:rsid w:val="00D46CE0"/>
    <w:rsid w:val="00D52F13"/>
    <w:rsid w:val="00D55684"/>
    <w:rsid w:val="00D573D4"/>
    <w:rsid w:val="00D60A79"/>
    <w:rsid w:val="00D65A86"/>
    <w:rsid w:val="00D65D36"/>
    <w:rsid w:val="00D8061E"/>
    <w:rsid w:val="00D8211F"/>
    <w:rsid w:val="00D8495D"/>
    <w:rsid w:val="00D8747B"/>
    <w:rsid w:val="00D94499"/>
    <w:rsid w:val="00DB063B"/>
    <w:rsid w:val="00DC0BF4"/>
    <w:rsid w:val="00DC0E0B"/>
    <w:rsid w:val="00DC425E"/>
    <w:rsid w:val="00DC4E16"/>
    <w:rsid w:val="00DD4FD9"/>
    <w:rsid w:val="00DE3535"/>
    <w:rsid w:val="00DE55D1"/>
    <w:rsid w:val="00DE793C"/>
    <w:rsid w:val="00DF5AC1"/>
    <w:rsid w:val="00E21462"/>
    <w:rsid w:val="00E22C27"/>
    <w:rsid w:val="00E32A78"/>
    <w:rsid w:val="00E35844"/>
    <w:rsid w:val="00E443F8"/>
    <w:rsid w:val="00E45F4A"/>
    <w:rsid w:val="00E47A65"/>
    <w:rsid w:val="00E47C74"/>
    <w:rsid w:val="00E55F6F"/>
    <w:rsid w:val="00E77A32"/>
    <w:rsid w:val="00E835A4"/>
    <w:rsid w:val="00E86EE3"/>
    <w:rsid w:val="00E9698F"/>
    <w:rsid w:val="00EA12C6"/>
    <w:rsid w:val="00EA2502"/>
    <w:rsid w:val="00EB0C8F"/>
    <w:rsid w:val="00EB3C6D"/>
    <w:rsid w:val="00EB48A7"/>
    <w:rsid w:val="00EB4932"/>
    <w:rsid w:val="00ED5D67"/>
    <w:rsid w:val="00ED5E5C"/>
    <w:rsid w:val="00ED7629"/>
    <w:rsid w:val="00F01632"/>
    <w:rsid w:val="00F10753"/>
    <w:rsid w:val="00F11D51"/>
    <w:rsid w:val="00F1763C"/>
    <w:rsid w:val="00F20E4A"/>
    <w:rsid w:val="00F2335A"/>
    <w:rsid w:val="00F35CD3"/>
    <w:rsid w:val="00F45D6F"/>
    <w:rsid w:val="00F512D4"/>
    <w:rsid w:val="00F527AA"/>
    <w:rsid w:val="00F554E3"/>
    <w:rsid w:val="00F56083"/>
    <w:rsid w:val="00F63F66"/>
    <w:rsid w:val="00F64A6F"/>
    <w:rsid w:val="00F67D88"/>
    <w:rsid w:val="00F76635"/>
    <w:rsid w:val="00F90E65"/>
    <w:rsid w:val="00F944B9"/>
    <w:rsid w:val="00F96C7A"/>
    <w:rsid w:val="00FA30D9"/>
    <w:rsid w:val="00FB5A1A"/>
    <w:rsid w:val="00FB685B"/>
    <w:rsid w:val="00FC1732"/>
    <w:rsid w:val="00FC5172"/>
    <w:rsid w:val="00FE0AC6"/>
    <w:rsid w:val="00FF2446"/>
    <w:rsid w:val="00FF2AAF"/>
    <w:rsid w:val="00FF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0026B"/>
  <w15:docId w15:val="{26B7B286-B4D3-446C-8D29-CC8CB610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E16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0B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A42B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2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A42B54"/>
    <w:rPr>
      <w:rFonts w:ascii="Times New Roman" w:eastAsia="Times New Roman" w:hAnsi="Times New Roman" w:cs="Times New Roman"/>
      <w:b/>
      <w:bCs/>
      <w:sz w:val="27"/>
      <w:szCs w:val="27"/>
      <w:lang w:eastAsia="az-Latn-AZ"/>
    </w:rPr>
  </w:style>
  <w:style w:type="paragraph" w:styleId="NormalWeb">
    <w:name w:val="Normal (Web)"/>
    <w:basedOn w:val="Normal"/>
    <w:uiPriority w:val="99"/>
    <w:unhideWhenUsed/>
    <w:rsid w:val="00A42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az-Latn-AZ"/>
    </w:rPr>
  </w:style>
  <w:style w:type="character" w:customStyle="1" w:styleId="Heading2Char">
    <w:name w:val="Heading 2 Char"/>
    <w:basedOn w:val="DefaultParagraphFont"/>
    <w:link w:val="Heading2"/>
    <w:uiPriority w:val="9"/>
    <w:rsid w:val="00D40B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D40B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1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FF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E12DD"/>
    <w:rPr>
      <w:color w:val="0000FF"/>
      <w:u w:val="single"/>
    </w:rPr>
  </w:style>
  <w:style w:type="character" w:customStyle="1" w:styleId="2">
    <w:name w:val="Основной текст (2)"/>
    <w:uiPriority w:val="99"/>
    <w:rsid w:val="00470163"/>
  </w:style>
  <w:style w:type="character" w:styleId="CommentReference">
    <w:name w:val="annotation reference"/>
    <w:basedOn w:val="DefaultParagraphFont"/>
    <w:uiPriority w:val="99"/>
    <w:semiHidden/>
    <w:unhideWhenUsed/>
    <w:rsid w:val="001F6B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6B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6B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6B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6B38"/>
    <w:rPr>
      <w:b/>
      <w:bCs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D4A84"/>
  </w:style>
  <w:style w:type="paragraph" w:styleId="Revision">
    <w:name w:val="Revision"/>
    <w:hidden/>
    <w:uiPriority w:val="99"/>
    <w:semiHidden/>
    <w:rsid w:val="00F67D8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00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0EB"/>
  </w:style>
  <w:style w:type="paragraph" w:styleId="Footer">
    <w:name w:val="footer"/>
    <w:basedOn w:val="Normal"/>
    <w:link w:val="FooterChar"/>
    <w:uiPriority w:val="99"/>
    <w:unhideWhenUsed/>
    <w:rsid w:val="00B00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539CD-B956-4642-BE38-82C1E16B9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1631</Words>
  <Characters>9302</Characters>
  <Application>Microsoft Office Word</Application>
  <DocSecurity>0</DocSecurity>
  <Lines>77</Lines>
  <Paragraphs>21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Başlıq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10912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aliyev</dc:creator>
  <cp:lastModifiedBy>Natavan Ismayilova</cp:lastModifiedBy>
  <cp:revision>4</cp:revision>
  <cp:lastPrinted>2020-01-31T10:34:00Z</cp:lastPrinted>
  <dcterms:created xsi:type="dcterms:W3CDTF">2024-11-15T06:40:00Z</dcterms:created>
  <dcterms:modified xsi:type="dcterms:W3CDTF">2024-11-15T06:55:00Z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2024-09-30T11:05:01Z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c7784f04-d21e-4b87-bde2-c4117a935a3d</vt:lpwstr>
  </property>
  <property fmtid="{D5CDD505-2E9C-101B-9397-08002B2CF9AE}" pid="7" name="MSIP_Label_defa4170-0d19-0005-0004-bc88714345d2_ActionId">
    <vt:lpwstr>04873200-bb3b-4b0f-ba94-be6c83c8b335</vt:lpwstr>
  </property>
  <property fmtid="{D5CDD505-2E9C-101B-9397-08002B2CF9AE}" pid="8" name="MSIP_Label_defa4170-0d19-0005-0004-bc88714345d2_ContentBits">
    <vt:lpwstr>0</vt:lpwstr>
  </property>
</Properties>
</file>