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82757" w14:textId="77777777" w:rsidR="00C02ED0" w:rsidRPr="00C02ED0" w:rsidRDefault="00C02ED0" w:rsidP="00C02ED0">
      <w:pPr>
        <w:spacing w:after="0" w:line="240" w:lineRule="auto"/>
        <w:ind w:left="5529"/>
        <w:jc w:val="both"/>
        <w:rPr>
          <w:rFonts w:ascii="Arial" w:hAnsi="Arial" w:cs="Arial"/>
        </w:rPr>
      </w:pPr>
      <w:r w:rsidRPr="00C02ED0">
        <w:rPr>
          <w:rFonts w:ascii="Arial" w:hAnsi="Arial" w:cs="Arial"/>
        </w:rPr>
        <w:t>Azərbaycan Respublikasının Rəqəmsal inkişaf və nəqliyyat nazirinin “___” ________ 2024-cü il tarixli ____ nömrəli əmri ilə təsdiq edilmişdir</w:t>
      </w:r>
    </w:p>
    <w:p w14:paraId="3929DB0B" w14:textId="77777777" w:rsidR="00C02ED0" w:rsidRPr="00C02ED0" w:rsidRDefault="00C02ED0" w:rsidP="00223011">
      <w:pPr>
        <w:spacing w:after="0" w:line="240" w:lineRule="auto"/>
        <w:jc w:val="center"/>
        <w:rPr>
          <w:rFonts w:ascii="Arial" w:hAnsi="Arial" w:cs="Arial"/>
        </w:rPr>
      </w:pPr>
    </w:p>
    <w:p w14:paraId="2C3D2F71" w14:textId="77777777" w:rsidR="00C02ED0" w:rsidRPr="00C02ED0" w:rsidRDefault="00C02ED0" w:rsidP="00223011">
      <w:pPr>
        <w:spacing w:after="0" w:line="240" w:lineRule="auto"/>
        <w:jc w:val="center"/>
        <w:rPr>
          <w:rFonts w:ascii="Arial" w:hAnsi="Arial" w:cs="Arial"/>
          <w:b/>
          <w:bCs/>
        </w:rPr>
      </w:pPr>
    </w:p>
    <w:p w14:paraId="15C515CE" w14:textId="6CD7C212" w:rsidR="00C02ED0" w:rsidRPr="00C02ED0" w:rsidRDefault="00C02ED0" w:rsidP="00223011">
      <w:pPr>
        <w:spacing w:after="0" w:line="240" w:lineRule="auto"/>
        <w:jc w:val="center"/>
        <w:rPr>
          <w:rFonts w:ascii="Arial" w:hAnsi="Arial" w:cs="Arial"/>
          <w:b/>
          <w:bCs/>
        </w:rPr>
      </w:pPr>
      <w:r w:rsidRPr="00C02ED0">
        <w:rPr>
          <w:rFonts w:ascii="Arial" w:hAnsi="Arial" w:cs="Arial"/>
          <w:b/>
          <w:bCs/>
        </w:rPr>
        <w:t>Azərbaycan Respublikasının Rəqəmsal İnkişaf və Nəqliyyat Nazirliyinin</w:t>
      </w:r>
    </w:p>
    <w:p w14:paraId="44E24D63" w14:textId="1403B453" w:rsidR="00C02ED0" w:rsidRPr="00C02ED0" w:rsidRDefault="00C02ED0" w:rsidP="00223011">
      <w:pPr>
        <w:spacing w:after="0" w:line="240" w:lineRule="auto"/>
        <w:jc w:val="center"/>
        <w:rPr>
          <w:rFonts w:ascii="Arial" w:hAnsi="Arial" w:cs="Arial"/>
          <w:b/>
          <w:bCs/>
        </w:rPr>
      </w:pPr>
      <w:r w:rsidRPr="00C02ED0">
        <w:rPr>
          <w:rFonts w:ascii="Arial" w:hAnsi="Arial" w:cs="Arial"/>
          <w:b/>
          <w:bCs/>
        </w:rPr>
        <w:t>Rəqəmsal inkişaf və innovasiya şöbəsi haqqında</w:t>
      </w:r>
    </w:p>
    <w:p w14:paraId="38BFA8BB" w14:textId="77777777" w:rsidR="00C02ED0" w:rsidRPr="00C02ED0" w:rsidRDefault="00C02ED0" w:rsidP="00223011">
      <w:pPr>
        <w:spacing w:after="0" w:line="240" w:lineRule="auto"/>
        <w:jc w:val="center"/>
        <w:rPr>
          <w:rFonts w:ascii="Arial" w:hAnsi="Arial" w:cs="Arial"/>
          <w:b/>
          <w:bCs/>
        </w:rPr>
      </w:pPr>
    </w:p>
    <w:p w14:paraId="2BB8D8A3" w14:textId="6D2984C7" w:rsidR="00C02ED0" w:rsidRPr="00C02ED0" w:rsidRDefault="00C02ED0" w:rsidP="00223011">
      <w:pPr>
        <w:spacing w:after="0" w:line="240" w:lineRule="auto"/>
        <w:jc w:val="center"/>
        <w:rPr>
          <w:rFonts w:ascii="Arial" w:hAnsi="Arial" w:cs="Arial"/>
          <w:b/>
          <w:bCs/>
        </w:rPr>
      </w:pPr>
      <w:r w:rsidRPr="00C02ED0">
        <w:rPr>
          <w:rFonts w:ascii="Arial" w:hAnsi="Arial" w:cs="Arial"/>
          <w:b/>
          <w:bCs/>
        </w:rPr>
        <w:t>ƏSASNAMƏ</w:t>
      </w:r>
    </w:p>
    <w:p w14:paraId="6D5BC2B9" w14:textId="77777777" w:rsidR="00C02ED0" w:rsidRPr="00C02ED0" w:rsidRDefault="00C02ED0" w:rsidP="00223011">
      <w:pPr>
        <w:spacing w:after="0" w:line="240" w:lineRule="auto"/>
        <w:jc w:val="center"/>
        <w:rPr>
          <w:rFonts w:ascii="Arial" w:hAnsi="Arial" w:cs="Arial"/>
        </w:rPr>
      </w:pPr>
    </w:p>
    <w:p w14:paraId="7598DC50" w14:textId="146A5009" w:rsidR="0D02C46E" w:rsidRDefault="0D02C46E" w:rsidP="0D02C46E">
      <w:pPr>
        <w:pStyle w:val="ListParagraph"/>
        <w:numPr>
          <w:ilvl w:val="0"/>
          <w:numId w:val="7"/>
        </w:numPr>
        <w:spacing w:after="0" w:line="240" w:lineRule="auto"/>
        <w:jc w:val="center"/>
        <w:rPr>
          <w:rFonts w:ascii="Arial" w:hAnsi="Arial" w:cs="Arial"/>
          <w:b/>
          <w:bCs/>
        </w:rPr>
      </w:pPr>
      <w:r w:rsidRPr="0D02C46E">
        <w:rPr>
          <w:rFonts w:ascii="Arial" w:hAnsi="Arial" w:cs="Arial"/>
          <w:b/>
          <w:bCs/>
        </w:rPr>
        <w:t>Ümumi müddəalar</w:t>
      </w:r>
    </w:p>
    <w:p w14:paraId="5BD72995" w14:textId="6A6BD8AE" w:rsidR="00C02ED0" w:rsidRPr="00C02ED0" w:rsidRDefault="0D02C46E" w:rsidP="00C02ED0">
      <w:pPr>
        <w:pStyle w:val="ListParagraph"/>
        <w:numPr>
          <w:ilvl w:val="1"/>
          <w:numId w:val="7"/>
        </w:numPr>
        <w:tabs>
          <w:tab w:val="left" w:pos="1134"/>
        </w:tabs>
        <w:spacing w:after="0" w:line="240" w:lineRule="auto"/>
        <w:ind w:left="0" w:firstLine="567"/>
        <w:jc w:val="both"/>
        <w:rPr>
          <w:rFonts w:ascii="Arial" w:hAnsi="Arial" w:cs="Arial"/>
        </w:rPr>
      </w:pPr>
      <w:r w:rsidRPr="0D02C46E">
        <w:rPr>
          <w:rFonts w:ascii="Arial" w:hAnsi="Arial" w:cs="Arial"/>
        </w:rPr>
        <w:t xml:space="preserve">Azərbaycan Respublikasının Rəqəmsal İnkişaf və Nəqliyyat Nazirliyinin Rəqəmsal inkişaf və innovasiya şöbəsi (bundan sonra - şöbə) </w:t>
      </w:r>
      <w:r w:rsidRPr="000A5B7B">
        <w:rPr>
          <w:rFonts w:ascii="Arial" w:hAnsi="Arial" w:cs="Arial"/>
        </w:rPr>
        <w:t>Azərbaycan Respublikasının Rəqəmsal İnkişaf və Nəqliyyat Nazirliyi (bundan sonra - Nazirlik) Aparatının, strukturuna daxil olan qurumlar və strukturuna daxil olmayan tabeliyindəki qurumlar</w:t>
      </w:r>
      <w:r w:rsidR="000A5B7B">
        <w:rPr>
          <w:rFonts w:ascii="Arial" w:hAnsi="Arial" w:cs="Arial"/>
        </w:rPr>
        <w:t>da</w:t>
      </w:r>
      <w:r w:rsidRPr="000A5B7B">
        <w:rPr>
          <w:rFonts w:ascii="Arial" w:hAnsi="Arial" w:cs="Arial"/>
        </w:rPr>
        <w:t xml:space="preserve"> rəqəmsal</w:t>
      </w:r>
      <w:r w:rsidRPr="0D02C46E">
        <w:rPr>
          <w:rFonts w:ascii="Arial" w:hAnsi="Arial" w:cs="Arial"/>
        </w:rPr>
        <w:t xml:space="preserve"> inkişaf və innovasiyalarla bağlı fəaliyyətin </w:t>
      </w:r>
      <w:r w:rsidR="00D62F5A" w:rsidRPr="00D62F5A">
        <w:rPr>
          <w:rFonts w:ascii="Arial" w:hAnsi="Arial" w:cs="Arial"/>
        </w:rPr>
        <w:t xml:space="preserve">koordinasiyalı şəkildə </w:t>
      </w:r>
      <w:r w:rsidR="00F93467">
        <w:rPr>
          <w:rFonts w:ascii="Arial" w:hAnsi="Arial" w:cs="Arial"/>
        </w:rPr>
        <w:t xml:space="preserve">həyata keçirilməsinin </w:t>
      </w:r>
      <w:r w:rsidRPr="0D02C46E">
        <w:rPr>
          <w:rFonts w:ascii="Arial" w:hAnsi="Arial" w:cs="Arial"/>
        </w:rPr>
        <w:t>təşkilini</w:t>
      </w:r>
      <w:r w:rsidR="00D62F5A" w:rsidRPr="00D62F5A">
        <w:rPr>
          <w:rFonts w:ascii="Arial" w:hAnsi="Arial" w:cs="Arial"/>
        </w:rPr>
        <w:t xml:space="preserve"> </w:t>
      </w:r>
      <w:r w:rsidRPr="0D02C46E">
        <w:rPr>
          <w:rFonts w:ascii="Arial" w:hAnsi="Arial" w:cs="Arial"/>
        </w:rPr>
        <w:t xml:space="preserve">və </w:t>
      </w:r>
      <w:r w:rsidR="00EF192A">
        <w:rPr>
          <w:rFonts w:ascii="Arial" w:hAnsi="Arial" w:cs="Arial"/>
        </w:rPr>
        <w:t xml:space="preserve">müvafiq sahə üzrə </w:t>
      </w:r>
      <w:r w:rsidRPr="0D02C46E">
        <w:rPr>
          <w:rFonts w:ascii="Arial" w:hAnsi="Arial" w:cs="Arial"/>
        </w:rPr>
        <w:t>dövlət siyasətinin hazırlanmasını təmin edən struktur bölməsidir.</w:t>
      </w:r>
    </w:p>
    <w:p w14:paraId="686320C1" w14:textId="08C61FAF" w:rsidR="00C02ED0" w:rsidRPr="00C02ED0" w:rsidRDefault="0D02C46E" w:rsidP="00C02ED0">
      <w:pPr>
        <w:pStyle w:val="ListParagraph"/>
        <w:numPr>
          <w:ilvl w:val="1"/>
          <w:numId w:val="7"/>
        </w:numPr>
        <w:tabs>
          <w:tab w:val="left" w:pos="1134"/>
        </w:tabs>
        <w:spacing w:after="0" w:line="240" w:lineRule="auto"/>
        <w:ind w:left="0" w:firstLine="567"/>
        <w:jc w:val="both"/>
        <w:rPr>
          <w:rFonts w:ascii="Arial" w:hAnsi="Arial" w:cs="Arial"/>
        </w:rPr>
      </w:pPr>
      <w:r w:rsidRPr="0D02C46E">
        <w:rPr>
          <w:rFonts w:ascii="Arial" w:hAnsi="Arial" w:cs="Arial"/>
        </w:rPr>
        <w:t xml:space="preserve">Şöbə öz fəaliyyətində Azərbaycan Respublikasının Konstitusiyasını, Azərbaycan Respublikasının tərəfdar çıxdığı beynəlxalq müqavilələri, Azərbaycan Respublikasının qanunlarını, Azərbaycan Respublikası Prezidentinin fərman və sərəncamlarını, Azərbaycan Respublikası Nazirlər Kabinetinin qərar və sərəncamlarını, </w:t>
      </w:r>
      <w:r w:rsidRPr="0D02C46E">
        <w:rPr>
          <w:rFonts w:ascii="Arial" w:eastAsia="Arial" w:hAnsi="Arial" w:cs="Arial"/>
        </w:rPr>
        <w:t xml:space="preserve">“Azərbaycan Respublikasının Rəqəmsal İnkişaf və Nəqliyyat Nazirliyi haqqında Əsasnamə”ni, </w:t>
      </w:r>
      <w:r w:rsidRPr="0D02C46E">
        <w:rPr>
          <w:rFonts w:ascii="Arial" w:hAnsi="Arial" w:cs="Arial"/>
        </w:rPr>
        <w:t>Nazirliyin kollegiya qərarlarını və digər normativ hüquqi aktları, Azərbaycan Respublikası rəqəmsal inkişaf və nəqliyyat nazirinin (bundan sonra – nazir) qərar, əmr və sərəncamlarını (bundan sonra – hüquqi aktlar) və bu Əsasnaməni rəhbər tutur.</w:t>
      </w:r>
    </w:p>
    <w:p w14:paraId="3DEC6DF8" w14:textId="1A103186" w:rsidR="00C02ED0" w:rsidRPr="00C02ED0" w:rsidRDefault="00C02ED0" w:rsidP="00C02ED0">
      <w:pPr>
        <w:pStyle w:val="ListParagraph"/>
        <w:numPr>
          <w:ilvl w:val="1"/>
          <w:numId w:val="7"/>
        </w:numPr>
        <w:tabs>
          <w:tab w:val="left" w:pos="1134"/>
        </w:tabs>
        <w:spacing w:after="0" w:line="240" w:lineRule="auto"/>
        <w:ind w:left="0" w:firstLine="567"/>
        <w:jc w:val="both"/>
        <w:rPr>
          <w:rFonts w:ascii="Arial" w:hAnsi="Arial" w:cs="Arial"/>
        </w:rPr>
      </w:pPr>
      <w:r w:rsidRPr="00C02ED0">
        <w:rPr>
          <w:rFonts w:ascii="Arial" w:hAnsi="Arial" w:cs="Arial"/>
        </w:rPr>
        <w:t>Şöbə öz vəzifələrini yerinə yetirərkən və hüquqlarını həyata keçirərkən Nazirliyin Aparatının struktur bölmələri, strukturuna daxil olan qurumlarla və strukturuna daxil olmayan tabeliyindəki qurumlarla (bundan sonra – qurumlar), habelə dövlət qurumları, yerli özünüidarəetmə orqanları, beynəlxalq və qeyri-hökumət təşkilatları ilə, hüquqi və fiziki şəxslərlə qarşılıqlı əlaqədə fəaliyyət göstərir.</w:t>
      </w:r>
    </w:p>
    <w:p w14:paraId="3243A57A" w14:textId="77777777" w:rsidR="00C02ED0" w:rsidRPr="00C02ED0" w:rsidRDefault="00C02ED0" w:rsidP="00C02ED0">
      <w:pPr>
        <w:spacing w:after="0" w:line="240" w:lineRule="auto"/>
        <w:jc w:val="both"/>
        <w:rPr>
          <w:rFonts w:ascii="Arial" w:hAnsi="Arial" w:cs="Arial"/>
        </w:rPr>
      </w:pPr>
    </w:p>
    <w:p w14:paraId="682FFFC0" w14:textId="29BC65DC" w:rsidR="00C02ED0" w:rsidRPr="00C02ED0" w:rsidRDefault="00C02ED0" w:rsidP="00C02ED0">
      <w:pPr>
        <w:pStyle w:val="ListParagraph"/>
        <w:numPr>
          <w:ilvl w:val="0"/>
          <w:numId w:val="7"/>
        </w:numPr>
        <w:spacing w:after="0" w:line="240" w:lineRule="auto"/>
        <w:jc w:val="center"/>
        <w:rPr>
          <w:rFonts w:ascii="Arial" w:hAnsi="Arial" w:cs="Arial"/>
        </w:rPr>
      </w:pPr>
      <w:r w:rsidRPr="00C02ED0">
        <w:rPr>
          <w:rFonts w:ascii="Arial" w:hAnsi="Arial" w:cs="Arial"/>
          <w:b/>
          <w:bCs/>
        </w:rPr>
        <w:t>Şöbənin fəaliyyət istiqamətləri</w:t>
      </w:r>
    </w:p>
    <w:p w14:paraId="14735F11" w14:textId="2A0046FC" w:rsidR="00C02ED0" w:rsidRPr="00C02ED0" w:rsidRDefault="00C02ED0" w:rsidP="00C02ED0">
      <w:pPr>
        <w:pStyle w:val="ListParagraph"/>
        <w:numPr>
          <w:ilvl w:val="1"/>
          <w:numId w:val="7"/>
        </w:numPr>
        <w:tabs>
          <w:tab w:val="left" w:pos="1134"/>
        </w:tabs>
        <w:spacing w:after="0" w:line="240" w:lineRule="auto"/>
        <w:ind w:left="0" w:firstLine="567"/>
        <w:jc w:val="both"/>
        <w:rPr>
          <w:rFonts w:ascii="Arial" w:hAnsi="Arial" w:cs="Arial"/>
        </w:rPr>
      </w:pPr>
      <w:r w:rsidRPr="00C02ED0">
        <w:rPr>
          <w:rFonts w:ascii="Arial" w:hAnsi="Arial" w:cs="Arial"/>
        </w:rPr>
        <w:t>Şöbənin fəaliyyət istiqamətləri aşağıdakılardır:</w:t>
      </w:r>
    </w:p>
    <w:p w14:paraId="2912BB63" w14:textId="6A7DB098"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Nazirliyin fəaliyyət istiqamətləri üzrə rəqəmsal inkişaf və innovasiya</w:t>
      </w:r>
      <w:r w:rsidR="00F93467">
        <w:rPr>
          <w:rFonts w:ascii="Arial" w:hAnsi="Arial" w:cs="Arial"/>
        </w:rPr>
        <w:t>larla bağlı</w:t>
      </w:r>
      <w:r w:rsidRPr="00C02ED0">
        <w:rPr>
          <w:rFonts w:ascii="Arial" w:hAnsi="Arial" w:cs="Arial"/>
        </w:rPr>
        <w:t xml:space="preserve"> işlərin, o cümlədən müvafiq sahə üzrə </w:t>
      </w:r>
      <w:r w:rsidR="00EF192A">
        <w:rPr>
          <w:rFonts w:ascii="Arial" w:hAnsi="Arial" w:cs="Arial"/>
        </w:rPr>
        <w:t>tədbirlərin</w:t>
      </w:r>
      <w:r w:rsidRPr="00C02ED0">
        <w:rPr>
          <w:rFonts w:ascii="Arial" w:hAnsi="Arial" w:cs="Arial"/>
        </w:rPr>
        <w:t xml:space="preserve"> planlaşdırılması, icrasının əlaqələndirilməsi və monitorinqi üzrə tədbirlər görür;</w:t>
      </w:r>
    </w:p>
    <w:p w14:paraId="4EAB7EE2" w14:textId="45AC8641"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rəqəmsal inkişaf və innovasiya ilə bağlı konsepsiyaların, dövlət proqramlarının, strategiyaların və digər hüquqi aktların hazırlanmasında və onların həyata keçirilməsində iştirak edir;</w:t>
      </w:r>
    </w:p>
    <w:p w14:paraId="242F8D9A" w14:textId="208F4078" w:rsid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rəqəmsal inkişaf və innovasiya üzrə dövlət siyasətinin formalaşdırılmasını və müvafiq qurumlarla birgə icrasını təşkil edir;</w:t>
      </w:r>
    </w:p>
    <w:p w14:paraId="1B63957F" w14:textId="5872BE41" w:rsidR="00EF192A" w:rsidRPr="00C02ED0" w:rsidRDefault="00EF192A" w:rsidP="00EF192A">
      <w:pPr>
        <w:pStyle w:val="ListParagraph"/>
        <w:numPr>
          <w:ilvl w:val="2"/>
          <w:numId w:val="7"/>
        </w:numPr>
        <w:tabs>
          <w:tab w:val="left" w:pos="1134"/>
        </w:tabs>
        <w:spacing w:after="0" w:line="240" w:lineRule="auto"/>
        <w:ind w:left="0" w:firstLine="567"/>
        <w:jc w:val="both"/>
        <w:rPr>
          <w:rFonts w:ascii="Arial" w:hAnsi="Arial" w:cs="Arial"/>
        </w:rPr>
      </w:pPr>
      <w:r w:rsidRPr="0D02C46E">
        <w:rPr>
          <w:rFonts w:ascii="Arial" w:hAnsi="Arial" w:cs="Arial"/>
        </w:rPr>
        <w:t xml:space="preserve">informasiya təhlükəsizliyi, kibertəhlükəsizlik, internet idarəçiliyi və fərdi məlumatların mühafizəsi üzrə siyasətin hazırlanmasında iştirak edir və həyata keçirilməsinin əlaqələndirilməsini </w:t>
      </w:r>
      <w:r w:rsidR="00B2001A">
        <w:rPr>
          <w:rFonts w:ascii="Arial" w:hAnsi="Arial" w:cs="Arial"/>
        </w:rPr>
        <w:t>təşkil</w:t>
      </w:r>
      <w:r w:rsidRPr="0D02C46E">
        <w:rPr>
          <w:rFonts w:ascii="Arial" w:hAnsi="Arial" w:cs="Arial"/>
        </w:rPr>
        <w:t xml:space="preserve"> edir;</w:t>
      </w:r>
    </w:p>
    <w:p w14:paraId="4F581D31" w14:textId="6AF452A7"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qurumların rəqəmsal inkişaf və innovasiya üzrə müvafiq fəaliyyətlərini təhlil edir və onların fəaliyyətinin effektivliyinin və səmərəliliyinin artırılması barədə təkliflər verir;</w:t>
      </w:r>
    </w:p>
    <w:p w14:paraId="0264CF40" w14:textId="56D89FF9" w:rsidR="00C02ED0" w:rsidRPr="00943CDE" w:rsidRDefault="0D02C46E" w:rsidP="0D02C46E">
      <w:pPr>
        <w:pStyle w:val="ListParagraph"/>
        <w:numPr>
          <w:ilvl w:val="2"/>
          <w:numId w:val="7"/>
        </w:numPr>
        <w:tabs>
          <w:tab w:val="left" w:pos="1134"/>
        </w:tabs>
        <w:spacing w:after="0" w:line="240" w:lineRule="auto"/>
        <w:ind w:left="0" w:firstLine="567"/>
        <w:jc w:val="both"/>
        <w:rPr>
          <w:rFonts w:ascii="Arial" w:hAnsi="Arial" w:cs="Arial"/>
          <w:lang w:val="pt-BR"/>
        </w:rPr>
      </w:pPr>
      <w:r w:rsidRPr="00943CDE">
        <w:rPr>
          <w:rFonts w:ascii="Arial" w:hAnsi="Arial" w:cs="Arial"/>
          <w:lang w:val="pt-BR"/>
        </w:rPr>
        <w:t xml:space="preserve">rəqəmsal inkişaf və innovasiya, həmçinin </w:t>
      </w:r>
      <w:r w:rsidRPr="00943CDE">
        <w:rPr>
          <w:rFonts w:ascii="Arial" w:hAnsi="Arial" w:cs="Arial"/>
        </w:rPr>
        <w:t>kibertəhlükəsizlik</w:t>
      </w:r>
      <w:r w:rsidRPr="00943CDE">
        <w:rPr>
          <w:rFonts w:ascii="Arial" w:hAnsi="Arial" w:cs="Arial"/>
          <w:lang w:val="pt-BR"/>
        </w:rPr>
        <w:t xml:space="preserve"> sahəsində göstəriciləri </w:t>
      </w:r>
      <w:r w:rsidR="001644C5" w:rsidRPr="00943CDE">
        <w:rPr>
          <w:rFonts w:ascii="Arial" w:hAnsi="Arial" w:cs="Arial"/>
        </w:rPr>
        <w:t xml:space="preserve">müvafiq struktur bölmə ilə birlikdə </w:t>
      </w:r>
      <w:r w:rsidRPr="00943CDE">
        <w:rPr>
          <w:rFonts w:ascii="Arial" w:hAnsi="Arial" w:cs="Arial"/>
          <w:lang w:val="pt-BR"/>
        </w:rPr>
        <w:t>təhlil edir və ölkənin müvafiq sahə üzrə beynəlxalq reytinqlərdə mövqeyinin yaxşılaşdırılması istiqamətində fəaliyyəti təşkil edir;</w:t>
      </w:r>
    </w:p>
    <w:p w14:paraId="706F73AF" w14:textId="5D2E172E" w:rsid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lastRenderedPageBreak/>
        <w:t xml:space="preserve">Nazirliyin fəaliyyət istiqamətləri üzrə </w:t>
      </w:r>
      <w:r w:rsidR="000B6354">
        <w:rPr>
          <w:rFonts w:ascii="Arial" w:hAnsi="Arial" w:cs="Arial"/>
        </w:rPr>
        <w:t>elektron</w:t>
      </w:r>
      <w:r w:rsidRPr="00C02ED0">
        <w:rPr>
          <w:rFonts w:ascii="Arial" w:hAnsi="Arial" w:cs="Arial"/>
        </w:rPr>
        <w:t xml:space="preserve"> xidmətlərin inkişafı üçün tədbirlər görür;</w:t>
      </w:r>
    </w:p>
    <w:p w14:paraId="3295FCC7" w14:textId="0337AA26" w:rsidR="000B6354" w:rsidRPr="00C02ED0" w:rsidRDefault="000B6354" w:rsidP="00C02ED0">
      <w:pPr>
        <w:pStyle w:val="ListParagraph"/>
        <w:numPr>
          <w:ilvl w:val="2"/>
          <w:numId w:val="7"/>
        </w:numPr>
        <w:tabs>
          <w:tab w:val="left" w:pos="1134"/>
        </w:tabs>
        <w:spacing w:after="0" w:line="240" w:lineRule="auto"/>
        <w:ind w:left="0" w:firstLine="567"/>
        <w:jc w:val="both"/>
        <w:rPr>
          <w:rFonts w:ascii="Arial" w:hAnsi="Arial" w:cs="Arial"/>
        </w:rPr>
      </w:pPr>
      <w:r w:rsidRPr="000B6354">
        <w:rPr>
          <w:rFonts w:ascii="Arial" w:hAnsi="Arial" w:cs="Arial"/>
        </w:rPr>
        <w:t>“Hökumət buludu”nun (G-cloud) və Milli Data Mərkəzinin yaradılması və fəaliyyətinin təşkili ilə bağlı işlərin əlaqələndirilməsini həyata keçirir;</w:t>
      </w:r>
    </w:p>
    <w:p w14:paraId="241B3FA5" w14:textId="6735B1C0"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qanunvericiliyə uyğun olaraq nazir tərəfindən şöbəyə həvalə olunmuş digər istiqamətlərdə fəaliyyət göstərir.</w:t>
      </w:r>
      <w:r w:rsidR="006E7C90">
        <w:rPr>
          <w:rFonts w:ascii="Arial" w:hAnsi="Arial" w:cs="Arial"/>
        </w:rPr>
        <w:t xml:space="preserve"> </w:t>
      </w:r>
    </w:p>
    <w:p w14:paraId="44655D4E" w14:textId="77777777" w:rsidR="00C02ED0" w:rsidRPr="00C02ED0" w:rsidRDefault="00C02ED0" w:rsidP="00C02ED0">
      <w:pPr>
        <w:spacing w:after="0" w:line="240" w:lineRule="auto"/>
        <w:jc w:val="both"/>
        <w:rPr>
          <w:rFonts w:ascii="Arial" w:hAnsi="Arial" w:cs="Arial"/>
        </w:rPr>
      </w:pPr>
    </w:p>
    <w:p w14:paraId="7FB9544C" w14:textId="44E6CC49" w:rsidR="00C02ED0" w:rsidRPr="00C02ED0" w:rsidRDefault="00C02ED0" w:rsidP="00C02ED0">
      <w:pPr>
        <w:pStyle w:val="ListParagraph"/>
        <w:numPr>
          <w:ilvl w:val="0"/>
          <w:numId w:val="7"/>
        </w:numPr>
        <w:spacing w:after="0" w:line="240" w:lineRule="auto"/>
        <w:jc w:val="center"/>
        <w:rPr>
          <w:rFonts w:ascii="Arial" w:hAnsi="Arial" w:cs="Arial"/>
          <w:b/>
          <w:bCs/>
        </w:rPr>
      </w:pPr>
      <w:r w:rsidRPr="00C02ED0">
        <w:rPr>
          <w:rFonts w:ascii="Arial" w:hAnsi="Arial" w:cs="Arial"/>
          <w:b/>
          <w:bCs/>
        </w:rPr>
        <w:t>Şöbənin vəzifələri</w:t>
      </w:r>
    </w:p>
    <w:p w14:paraId="03E3D515" w14:textId="28F49F25" w:rsidR="00C02ED0" w:rsidRPr="00C02ED0" w:rsidRDefault="00C02ED0" w:rsidP="00C02ED0">
      <w:pPr>
        <w:pStyle w:val="ListParagraph"/>
        <w:numPr>
          <w:ilvl w:val="1"/>
          <w:numId w:val="7"/>
        </w:numPr>
        <w:tabs>
          <w:tab w:val="left" w:pos="1134"/>
        </w:tabs>
        <w:spacing w:after="0" w:line="240" w:lineRule="auto"/>
        <w:ind w:left="0" w:firstLine="567"/>
        <w:jc w:val="both"/>
        <w:rPr>
          <w:rFonts w:ascii="Arial" w:hAnsi="Arial" w:cs="Arial"/>
        </w:rPr>
      </w:pPr>
      <w:r w:rsidRPr="00C02ED0">
        <w:rPr>
          <w:rFonts w:ascii="Arial" w:hAnsi="Arial" w:cs="Arial"/>
        </w:rPr>
        <w:t>Şöbə bu Əsasnamə ilə müəyyən edilmiş fəaliyyət istiqamətlərinə uyğun olaraq aşağıdakı vəzifələri yerinə yetirir:</w:t>
      </w:r>
    </w:p>
    <w:p w14:paraId="567248A4" w14:textId="300C83D8"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Nazirliyin qurumlarının rəqəmsal inkişaf və innovasiya üzrə fəaliyyət planlarının hazırlanmasında iştirak e</w:t>
      </w:r>
      <w:r w:rsidR="003C4AAD">
        <w:rPr>
          <w:rFonts w:ascii="Arial" w:hAnsi="Arial" w:cs="Arial"/>
        </w:rPr>
        <w:t>dir</w:t>
      </w:r>
      <w:r w:rsidRPr="00C02ED0">
        <w:rPr>
          <w:rFonts w:ascii="Arial" w:hAnsi="Arial" w:cs="Arial"/>
        </w:rPr>
        <w:t>, icrasını əlaqələndir</w:t>
      </w:r>
      <w:r w:rsidR="003C4AAD">
        <w:rPr>
          <w:rFonts w:ascii="Arial" w:hAnsi="Arial" w:cs="Arial"/>
        </w:rPr>
        <w:t>ir</w:t>
      </w:r>
      <w:r w:rsidRPr="00C02ED0">
        <w:rPr>
          <w:rFonts w:ascii="Arial" w:hAnsi="Arial" w:cs="Arial"/>
        </w:rPr>
        <w:t xml:space="preserve"> və müəyyən edilmiş fəaliyyət hədəflərinə müvafiq olaraq həyata keçirilməsinin monitorinqini Nazirliyin aidiyyəti struktur bölmələri ilə birlikdə təmin e</w:t>
      </w:r>
      <w:r w:rsidR="00CF57C5">
        <w:rPr>
          <w:rFonts w:ascii="Arial" w:hAnsi="Arial" w:cs="Arial"/>
        </w:rPr>
        <w:t>dir</w:t>
      </w:r>
      <w:r w:rsidRPr="00C02ED0">
        <w:rPr>
          <w:rFonts w:ascii="Arial" w:hAnsi="Arial" w:cs="Arial"/>
        </w:rPr>
        <w:t>;</w:t>
      </w:r>
    </w:p>
    <w:p w14:paraId="79599663" w14:textId="45124EDC" w:rsidR="00C02ED0" w:rsidRPr="00C02ED0" w:rsidRDefault="0D02C46E" w:rsidP="00C02ED0">
      <w:pPr>
        <w:pStyle w:val="ListParagraph"/>
        <w:numPr>
          <w:ilvl w:val="2"/>
          <w:numId w:val="7"/>
        </w:numPr>
        <w:tabs>
          <w:tab w:val="left" w:pos="1134"/>
        </w:tabs>
        <w:spacing w:after="0" w:line="240" w:lineRule="auto"/>
        <w:ind w:left="0" w:firstLine="567"/>
        <w:jc w:val="both"/>
        <w:rPr>
          <w:rFonts w:ascii="Arial" w:hAnsi="Arial" w:cs="Arial"/>
        </w:rPr>
      </w:pPr>
      <w:r w:rsidRPr="0D02C46E">
        <w:rPr>
          <w:rFonts w:ascii="Arial" w:hAnsi="Arial" w:cs="Arial"/>
        </w:rPr>
        <w:t>Şöbənin fəaliyyət istiqamətləri ilə əlaqəli konsepsiyaların, dövlət proqramlarının, strategiyaların və digər hüquqi aktların hazırlanmasında və həyata keçirilməsində iştirak e</w:t>
      </w:r>
      <w:r w:rsidR="00CF57C5">
        <w:rPr>
          <w:rFonts w:ascii="Arial" w:hAnsi="Arial" w:cs="Arial"/>
        </w:rPr>
        <w:t>dir</w:t>
      </w:r>
      <w:r w:rsidRPr="0D02C46E">
        <w:rPr>
          <w:rFonts w:ascii="Arial" w:hAnsi="Arial" w:cs="Arial"/>
        </w:rPr>
        <w:t>;</w:t>
      </w:r>
    </w:p>
    <w:p w14:paraId="7CEB59DC" w14:textId="4383EB32"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 xml:space="preserve">qurumlarda rəqəmsal inkişaf və innovasiya </w:t>
      </w:r>
      <w:r w:rsidR="00B2001A">
        <w:rPr>
          <w:rFonts w:ascii="Arial" w:hAnsi="Arial" w:cs="Arial"/>
        </w:rPr>
        <w:t xml:space="preserve">ilə </w:t>
      </w:r>
      <w:r w:rsidR="00B2001A" w:rsidRPr="0D02C46E">
        <w:rPr>
          <w:rFonts w:ascii="Arial" w:hAnsi="Arial" w:cs="Arial"/>
        </w:rPr>
        <w:t xml:space="preserve">bağlı fəaliyyətin </w:t>
      </w:r>
      <w:r w:rsidR="00B2001A" w:rsidRPr="00D62F5A">
        <w:rPr>
          <w:rFonts w:ascii="Arial" w:hAnsi="Arial" w:cs="Arial"/>
        </w:rPr>
        <w:t xml:space="preserve">koordinasiyalı şəkildə </w:t>
      </w:r>
      <w:r w:rsidR="00B2001A">
        <w:rPr>
          <w:rFonts w:ascii="Arial" w:hAnsi="Arial" w:cs="Arial"/>
        </w:rPr>
        <w:t xml:space="preserve">həyata keçirilməsini </w:t>
      </w:r>
      <w:r w:rsidR="00B2001A" w:rsidRPr="0D02C46E">
        <w:rPr>
          <w:rFonts w:ascii="Arial" w:hAnsi="Arial" w:cs="Arial"/>
        </w:rPr>
        <w:t>təşkil</w:t>
      </w:r>
      <w:r w:rsidRPr="00C02ED0">
        <w:rPr>
          <w:rFonts w:ascii="Arial" w:hAnsi="Arial" w:cs="Arial"/>
        </w:rPr>
        <w:t xml:space="preserve"> </w:t>
      </w:r>
      <w:r w:rsidR="00B2001A">
        <w:rPr>
          <w:rFonts w:ascii="Arial" w:hAnsi="Arial" w:cs="Arial"/>
        </w:rPr>
        <w:t>e</w:t>
      </w:r>
      <w:r w:rsidR="00CF57C5">
        <w:rPr>
          <w:rFonts w:ascii="Arial" w:hAnsi="Arial" w:cs="Arial"/>
        </w:rPr>
        <w:t>dir</w:t>
      </w:r>
      <w:r w:rsidRPr="00C02ED0">
        <w:rPr>
          <w:rFonts w:ascii="Arial" w:hAnsi="Arial" w:cs="Arial"/>
        </w:rPr>
        <w:t xml:space="preserve">, həmçinin müvafiq sahə üzrə </w:t>
      </w:r>
      <w:r w:rsidR="00E468A1">
        <w:rPr>
          <w:rFonts w:ascii="Arial" w:hAnsi="Arial" w:cs="Arial"/>
        </w:rPr>
        <w:t>işin</w:t>
      </w:r>
      <w:r w:rsidRPr="00C02ED0">
        <w:rPr>
          <w:rFonts w:ascii="Arial" w:hAnsi="Arial" w:cs="Arial"/>
        </w:rPr>
        <w:t xml:space="preserve"> icrasına nəzarət edilməsi məqsədilə təhlillər apar</w:t>
      </w:r>
      <w:r w:rsidR="00CF57C5">
        <w:rPr>
          <w:rFonts w:ascii="Arial" w:hAnsi="Arial" w:cs="Arial"/>
        </w:rPr>
        <w:t>ır</w:t>
      </w:r>
      <w:r w:rsidRPr="00C02ED0">
        <w:rPr>
          <w:rFonts w:ascii="Arial" w:hAnsi="Arial" w:cs="Arial"/>
        </w:rPr>
        <w:t>, fəaliyyətin effektivliyinin və səmərəliliyinin artırılması barədə təkliflər ver</w:t>
      </w:r>
      <w:r w:rsidR="00CF57C5">
        <w:rPr>
          <w:rFonts w:ascii="Arial" w:hAnsi="Arial" w:cs="Arial"/>
        </w:rPr>
        <w:t>ir</w:t>
      </w:r>
      <w:r w:rsidRPr="00C02ED0">
        <w:rPr>
          <w:rFonts w:ascii="Arial" w:hAnsi="Arial" w:cs="Arial"/>
        </w:rPr>
        <w:t xml:space="preserve"> və metod</w:t>
      </w:r>
      <w:r w:rsidR="00E468A1">
        <w:rPr>
          <w:rFonts w:ascii="Arial" w:hAnsi="Arial" w:cs="Arial"/>
        </w:rPr>
        <w:t>iki</w:t>
      </w:r>
      <w:r w:rsidRPr="00C02ED0">
        <w:rPr>
          <w:rFonts w:ascii="Arial" w:hAnsi="Arial" w:cs="Arial"/>
        </w:rPr>
        <w:t xml:space="preserve"> köməklik göstər</w:t>
      </w:r>
      <w:r w:rsidR="00CF57C5">
        <w:rPr>
          <w:rFonts w:ascii="Arial" w:hAnsi="Arial" w:cs="Arial"/>
        </w:rPr>
        <w:t>ir</w:t>
      </w:r>
      <w:r w:rsidRPr="00C02ED0">
        <w:rPr>
          <w:rFonts w:ascii="Arial" w:hAnsi="Arial" w:cs="Arial"/>
        </w:rPr>
        <w:t xml:space="preserve">; </w:t>
      </w:r>
    </w:p>
    <w:p w14:paraId="6BE33D89" w14:textId="151219D4" w:rsidR="00C02ED0" w:rsidRPr="00C02ED0" w:rsidRDefault="001644C5" w:rsidP="00C02ED0">
      <w:pPr>
        <w:pStyle w:val="ListParagraph"/>
        <w:numPr>
          <w:ilvl w:val="2"/>
          <w:numId w:val="7"/>
        </w:numPr>
        <w:tabs>
          <w:tab w:val="left" w:pos="1134"/>
        </w:tabs>
        <w:spacing w:after="0" w:line="240" w:lineRule="auto"/>
        <w:ind w:left="0" w:firstLine="567"/>
        <w:jc w:val="both"/>
        <w:rPr>
          <w:rFonts w:ascii="Arial" w:hAnsi="Arial" w:cs="Arial"/>
        </w:rPr>
      </w:pPr>
      <w:r>
        <w:rPr>
          <w:rFonts w:ascii="Arial" w:hAnsi="Arial" w:cs="Arial"/>
        </w:rPr>
        <w:t xml:space="preserve">müvafiq struktur bölmə ilə birlikdə </w:t>
      </w:r>
      <w:r w:rsidR="00C02ED0" w:rsidRPr="00C02ED0">
        <w:rPr>
          <w:rFonts w:ascii="Arial" w:hAnsi="Arial" w:cs="Arial"/>
        </w:rPr>
        <w:t>rəqəmsal inkişaf və innovasiya üzrə göstəricilərin dünya ölkələri ilə müqayisəli təhlillərini apar</w:t>
      </w:r>
      <w:r w:rsidR="00CF57C5">
        <w:rPr>
          <w:rFonts w:ascii="Arial" w:hAnsi="Arial" w:cs="Arial"/>
        </w:rPr>
        <w:t>ır</w:t>
      </w:r>
      <w:r w:rsidR="00C02ED0" w:rsidRPr="00C02ED0">
        <w:rPr>
          <w:rFonts w:ascii="Arial" w:hAnsi="Arial" w:cs="Arial"/>
        </w:rPr>
        <w:t xml:space="preserve"> və ölkənin beynəlxalq reytinqlərdə mövqeyinin yaxşılaşdırılması ilə əlaqədar təkliflər ver</w:t>
      </w:r>
      <w:r w:rsidR="00CF57C5">
        <w:rPr>
          <w:rFonts w:ascii="Arial" w:hAnsi="Arial" w:cs="Arial"/>
        </w:rPr>
        <w:t>ir</w:t>
      </w:r>
      <w:r w:rsidR="00C02ED0" w:rsidRPr="00C02ED0">
        <w:rPr>
          <w:rFonts w:ascii="Arial" w:hAnsi="Arial" w:cs="Arial"/>
        </w:rPr>
        <w:t>;</w:t>
      </w:r>
    </w:p>
    <w:p w14:paraId="07BCB146" w14:textId="56AA2169"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 xml:space="preserve">rəqəmsal inkişaf və innovasiya üzrə islahatların aparılmasında </w:t>
      </w:r>
      <w:r w:rsidR="001644C5" w:rsidRPr="00C02ED0">
        <w:rPr>
          <w:rFonts w:ascii="Arial" w:hAnsi="Arial" w:cs="Arial"/>
        </w:rPr>
        <w:t xml:space="preserve">və müvafiq təkliflərin hazırlanmasında </w:t>
      </w:r>
      <w:r w:rsidRPr="00C02ED0">
        <w:rPr>
          <w:rFonts w:ascii="Arial" w:hAnsi="Arial" w:cs="Arial"/>
        </w:rPr>
        <w:t>Nazirliyin aidiyyəti struktur bölmələri ilə birlikdə iştirak e</w:t>
      </w:r>
      <w:r w:rsidR="00CF57C5">
        <w:rPr>
          <w:rFonts w:ascii="Arial" w:hAnsi="Arial" w:cs="Arial"/>
        </w:rPr>
        <w:t>dir</w:t>
      </w:r>
      <w:r w:rsidRPr="00C02ED0">
        <w:rPr>
          <w:rFonts w:ascii="Arial" w:hAnsi="Arial" w:cs="Arial"/>
        </w:rPr>
        <w:t xml:space="preserve">; </w:t>
      </w:r>
    </w:p>
    <w:p w14:paraId="6CE991AF" w14:textId="0A59DCA9"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Nazirliyin illik fəaliyyətini əks etdirən hesabatların hazırlanmasında Nazirliyin aidiyyəti struktur bölmələri ilə birlikdə iştirak e</w:t>
      </w:r>
      <w:r w:rsidR="00CF57C5">
        <w:rPr>
          <w:rFonts w:ascii="Arial" w:hAnsi="Arial" w:cs="Arial"/>
        </w:rPr>
        <w:t>dir</w:t>
      </w:r>
      <w:r w:rsidRPr="00C02ED0">
        <w:rPr>
          <w:rFonts w:ascii="Arial" w:hAnsi="Arial" w:cs="Arial"/>
        </w:rPr>
        <w:t>;</w:t>
      </w:r>
    </w:p>
    <w:p w14:paraId="5786DCCF" w14:textId="18440F87" w:rsidR="00C02ED0" w:rsidRPr="00C02ED0" w:rsidRDefault="00C02ED0" w:rsidP="009103E9">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rəqəmsal inkişaf və innovasiya fəaliyyətinin dəstəklənməsi məqsədilə xarici dövlətlər və beynəlxalq təşkilatlarla birgə reallaşdırılan proqramları (layihələri) əlaqələndir</w:t>
      </w:r>
      <w:r w:rsidR="00CF57C5">
        <w:rPr>
          <w:rFonts w:ascii="Arial" w:hAnsi="Arial" w:cs="Arial"/>
        </w:rPr>
        <w:t>ir</w:t>
      </w:r>
      <w:r w:rsidRPr="00C02ED0">
        <w:rPr>
          <w:rFonts w:ascii="Arial" w:hAnsi="Arial" w:cs="Arial"/>
        </w:rPr>
        <w:t>;</w:t>
      </w:r>
    </w:p>
    <w:p w14:paraId="6BD1E350" w14:textId="2202CECE"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robototexnika, “bulud”, böyükhəcmli məlumatların emalı, süni intellekt, əşyaların interneti və digər rəqəmsal texnologiyalara əsaslanan həlləri və onların tətbiqi üzrə layihələrə təkliflər ver</w:t>
      </w:r>
      <w:r w:rsidR="00CF57C5">
        <w:rPr>
          <w:rFonts w:ascii="Arial" w:hAnsi="Arial" w:cs="Arial"/>
        </w:rPr>
        <w:t>ir</w:t>
      </w:r>
      <w:r w:rsidRPr="00C02ED0">
        <w:rPr>
          <w:rFonts w:ascii="Arial" w:hAnsi="Arial" w:cs="Arial"/>
        </w:rPr>
        <w:t xml:space="preserve"> və </w:t>
      </w:r>
      <w:r w:rsidR="00CF57C5">
        <w:rPr>
          <w:rFonts w:ascii="Arial" w:hAnsi="Arial" w:cs="Arial"/>
        </w:rPr>
        <w:t xml:space="preserve">onların </w:t>
      </w:r>
      <w:r w:rsidRPr="00C02ED0">
        <w:rPr>
          <w:rFonts w:ascii="Arial" w:hAnsi="Arial" w:cs="Arial"/>
        </w:rPr>
        <w:t>həyata keçirilməsini əlaqələndir</w:t>
      </w:r>
      <w:r w:rsidR="00CF57C5">
        <w:rPr>
          <w:rFonts w:ascii="Arial" w:hAnsi="Arial" w:cs="Arial"/>
        </w:rPr>
        <w:t>ir</w:t>
      </w:r>
      <w:r w:rsidRPr="00C02ED0">
        <w:rPr>
          <w:rFonts w:ascii="Arial" w:hAnsi="Arial" w:cs="Arial"/>
        </w:rPr>
        <w:t>;</w:t>
      </w:r>
    </w:p>
    <w:p w14:paraId="6E0A6667" w14:textId="2D6071B8"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innovasiya infrastrukturunun əsas elementləri olan inkubatorlar, innovasiya mərkəzləri, laboratoriyalar, fondlar, texnologiya parkları, tədqiqat və araşdırma mərkəzləri, texnologiya və biliklər transferi mərkəzləri və digər təsisatların yaradılması ilə bağlı təkliflər ver</w:t>
      </w:r>
      <w:r w:rsidR="00CF57C5">
        <w:rPr>
          <w:rFonts w:ascii="Arial" w:hAnsi="Arial" w:cs="Arial"/>
        </w:rPr>
        <w:t>ir</w:t>
      </w:r>
      <w:r w:rsidRPr="00C02ED0">
        <w:rPr>
          <w:rFonts w:ascii="Arial" w:hAnsi="Arial" w:cs="Arial"/>
        </w:rPr>
        <w:t>;</w:t>
      </w:r>
    </w:p>
    <w:p w14:paraId="62CD570E" w14:textId="5042E68B" w:rsidR="00EF08E0" w:rsidRPr="00EF08E0" w:rsidRDefault="00C02ED0" w:rsidP="00EF08E0">
      <w:pPr>
        <w:pStyle w:val="ListParagraph"/>
        <w:numPr>
          <w:ilvl w:val="2"/>
          <w:numId w:val="7"/>
        </w:numPr>
        <w:tabs>
          <w:tab w:val="left" w:pos="1134"/>
        </w:tabs>
        <w:spacing w:after="0" w:line="240" w:lineRule="auto"/>
        <w:ind w:left="0" w:firstLine="567"/>
        <w:jc w:val="both"/>
        <w:rPr>
          <w:rFonts w:ascii="Arial" w:hAnsi="Arial" w:cs="Arial"/>
        </w:rPr>
      </w:pPr>
      <w:r w:rsidRPr="00EF08E0">
        <w:rPr>
          <w:rFonts w:ascii="Arial" w:hAnsi="Arial" w:cs="Arial"/>
        </w:rPr>
        <w:t>innovasiya fəaliyyətinə investisiyaların cəlb edilməsi üçün tədbirlər gör</w:t>
      </w:r>
      <w:r w:rsidR="00CF57C5" w:rsidRPr="00EF08E0">
        <w:rPr>
          <w:rFonts w:ascii="Arial" w:hAnsi="Arial" w:cs="Arial"/>
        </w:rPr>
        <w:t>ür</w:t>
      </w:r>
      <w:r w:rsidRPr="00EF08E0">
        <w:rPr>
          <w:rFonts w:ascii="Arial" w:hAnsi="Arial" w:cs="Arial"/>
        </w:rPr>
        <w:t>;</w:t>
      </w:r>
    </w:p>
    <w:p w14:paraId="7BDBA0B5" w14:textId="6D5289C6" w:rsidR="00EF08E0" w:rsidRPr="00EF08E0" w:rsidRDefault="00EF08E0" w:rsidP="00C02ED0">
      <w:pPr>
        <w:pStyle w:val="ListParagraph"/>
        <w:numPr>
          <w:ilvl w:val="2"/>
          <w:numId w:val="7"/>
        </w:numPr>
        <w:tabs>
          <w:tab w:val="left" w:pos="1134"/>
        </w:tabs>
        <w:spacing w:after="0" w:line="240" w:lineRule="auto"/>
        <w:ind w:left="0" w:firstLine="567"/>
        <w:jc w:val="both"/>
        <w:rPr>
          <w:rStyle w:val="cf01"/>
          <w:rFonts w:ascii="Arial" w:hAnsi="Arial" w:cs="Arial"/>
          <w:sz w:val="24"/>
          <w:szCs w:val="24"/>
        </w:rPr>
      </w:pPr>
      <w:r w:rsidRPr="00EF08E0">
        <w:rPr>
          <w:rStyle w:val="cf01"/>
          <w:rFonts w:ascii="Arial" w:eastAsiaTheme="majorEastAsia" w:hAnsi="Arial" w:cs="Arial"/>
          <w:sz w:val="24"/>
          <w:szCs w:val="24"/>
        </w:rPr>
        <w:t>innovasiyalar və rəqəmsal inkişaf sahəsində beynəlxalq və regional təşkilatlarla əməkdaşlıq apar</w:t>
      </w:r>
      <w:r>
        <w:rPr>
          <w:rStyle w:val="cf01"/>
          <w:rFonts w:ascii="Arial" w:eastAsiaTheme="majorEastAsia" w:hAnsi="Arial" w:cs="Arial"/>
          <w:sz w:val="24"/>
          <w:szCs w:val="24"/>
        </w:rPr>
        <w:t>ır</w:t>
      </w:r>
      <w:r w:rsidRPr="00EF08E0">
        <w:rPr>
          <w:rFonts w:ascii="Arial" w:hAnsi="Arial" w:cs="Arial"/>
        </w:rPr>
        <w:t>;</w:t>
      </w:r>
    </w:p>
    <w:p w14:paraId="6A824C10" w14:textId="5DE2BDDA" w:rsidR="00EF08E0" w:rsidRDefault="00EF08E0" w:rsidP="00C02ED0">
      <w:pPr>
        <w:pStyle w:val="ListParagraph"/>
        <w:numPr>
          <w:ilvl w:val="2"/>
          <w:numId w:val="7"/>
        </w:numPr>
        <w:tabs>
          <w:tab w:val="left" w:pos="1134"/>
        </w:tabs>
        <w:spacing w:after="0" w:line="240" w:lineRule="auto"/>
        <w:ind w:left="0" w:firstLine="567"/>
        <w:jc w:val="both"/>
        <w:rPr>
          <w:rFonts w:ascii="Arial" w:hAnsi="Arial" w:cs="Arial"/>
        </w:rPr>
      </w:pPr>
      <w:r w:rsidRPr="00EF08E0">
        <w:rPr>
          <w:rFonts w:ascii="Arial" w:hAnsi="Arial" w:cs="Arial"/>
        </w:rPr>
        <w:t>informasiya texnologiyaları sahəsi üzrə mütəxəssislərin inkişafı və beynəlxalq sertifikatlaşdırılması üzrə təkliflər ver</w:t>
      </w:r>
      <w:r>
        <w:rPr>
          <w:rFonts w:ascii="Arial" w:hAnsi="Arial" w:cs="Arial"/>
        </w:rPr>
        <w:t>ir</w:t>
      </w:r>
      <w:r w:rsidRPr="00EF08E0">
        <w:rPr>
          <w:rFonts w:ascii="Arial" w:hAnsi="Arial" w:cs="Arial"/>
        </w:rPr>
        <w:t>;</w:t>
      </w:r>
    </w:p>
    <w:p w14:paraId="4F20DCE0" w14:textId="6FC95F24" w:rsidR="00EF08E0" w:rsidRPr="00EF08E0" w:rsidRDefault="00EF08E0" w:rsidP="00EF08E0">
      <w:pPr>
        <w:pStyle w:val="ListParagraph"/>
        <w:numPr>
          <w:ilvl w:val="2"/>
          <w:numId w:val="7"/>
        </w:numPr>
        <w:tabs>
          <w:tab w:val="left" w:pos="1134"/>
        </w:tabs>
        <w:spacing w:after="0" w:line="240" w:lineRule="auto"/>
        <w:ind w:left="0" w:firstLine="567"/>
        <w:jc w:val="both"/>
        <w:rPr>
          <w:rFonts w:ascii="Arial" w:hAnsi="Arial" w:cs="Arial"/>
        </w:rPr>
      </w:pPr>
      <w:r>
        <w:rPr>
          <w:rFonts w:ascii="Arial" w:hAnsi="Arial" w:cs="Arial"/>
        </w:rPr>
        <w:t xml:space="preserve"> </w:t>
      </w:r>
      <w:r w:rsidRPr="00EF08E0">
        <w:rPr>
          <w:rFonts w:ascii="Arial" w:hAnsi="Arial" w:cs="Arial"/>
        </w:rPr>
        <w:t>Nazirliyin fəaliyyət istiqamətləri üzrə yüksək ixtisaslı kadr hazırlığına dair təkliflər ver</w:t>
      </w:r>
      <w:r>
        <w:rPr>
          <w:rFonts w:ascii="Arial" w:hAnsi="Arial" w:cs="Arial"/>
        </w:rPr>
        <w:t>ir</w:t>
      </w:r>
      <w:r w:rsidRPr="00EF08E0">
        <w:rPr>
          <w:rFonts w:ascii="Arial" w:hAnsi="Arial" w:cs="Arial"/>
        </w:rPr>
        <w:t>;</w:t>
      </w:r>
    </w:p>
    <w:p w14:paraId="55BF444F" w14:textId="56F31059"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innovasiya klasterlərini müəyyənləşdir</w:t>
      </w:r>
      <w:r w:rsidR="00CF57C5">
        <w:rPr>
          <w:rFonts w:ascii="Arial" w:hAnsi="Arial" w:cs="Arial"/>
        </w:rPr>
        <w:t>ir</w:t>
      </w:r>
      <w:r w:rsidRPr="00C02ED0">
        <w:rPr>
          <w:rFonts w:ascii="Arial" w:hAnsi="Arial" w:cs="Arial"/>
        </w:rPr>
        <w:t xml:space="preserve"> və bu sahədə fəaliyyətin təşkili üzrə tədbirlər gör</w:t>
      </w:r>
      <w:r w:rsidR="00CF57C5">
        <w:rPr>
          <w:rFonts w:ascii="Arial" w:hAnsi="Arial" w:cs="Arial"/>
        </w:rPr>
        <w:t>ür</w:t>
      </w:r>
      <w:r w:rsidRPr="00C02ED0">
        <w:rPr>
          <w:rFonts w:ascii="Arial" w:hAnsi="Arial" w:cs="Arial"/>
        </w:rPr>
        <w:t>;</w:t>
      </w:r>
    </w:p>
    <w:p w14:paraId="25AC5F12" w14:textId="3BF6B389"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“elektron hökumət”in inkişafı və “rəqəmsal hökumət”ə keçidlə bağlı tədbirlər gör</w:t>
      </w:r>
      <w:r w:rsidR="00CF57C5">
        <w:rPr>
          <w:rFonts w:ascii="Arial" w:hAnsi="Arial" w:cs="Arial"/>
        </w:rPr>
        <w:t>ür</w:t>
      </w:r>
      <w:r w:rsidRPr="00C02ED0">
        <w:rPr>
          <w:rFonts w:ascii="Arial" w:hAnsi="Arial" w:cs="Arial"/>
        </w:rPr>
        <w:t>;</w:t>
      </w:r>
    </w:p>
    <w:p w14:paraId="60C7FD3E" w14:textId="4F5A9EDC" w:rsid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354DF7">
        <w:rPr>
          <w:rFonts w:ascii="Arial" w:hAnsi="Arial" w:cs="Arial"/>
        </w:rPr>
        <w:t>Dövlət Xidmətlərinin Reyestrində Nazirliyin xidmətlərinə dair məlumatların  aktuallığını təmin e</w:t>
      </w:r>
      <w:r w:rsidR="00CF57C5">
        <w:rPr>
          <w:rFonts w:ascii="Arial" w:hAnsi="Arial" w:cs="Arial"/>
        </w:rPr>
        <w:t>dir</w:t>
      </w:r>
      <w:r w:rsidRPr="00354DF7">
        <w:rPr>
          <w:rFonts w:ascii="Arial" w:hAnsi="Arial" w:cs="Arial"/>
        </w:rPr>
        <w:t>;</w:t>
      </w:r>
    </w:p>
    <w:p w14:paraId="0DE6B11C" w14:textId="686B9928" w:rsidR="003B6657" w:rsidRPr="00354DF7" w:rsidRDefault="003B6657" w:rsidP="00C02ED0">
      <w:pPr>
        <w:pStyle w:val="ListParagraph"/>
        <w:numPr>
          <w:ilvl w:val="2"/>
          <w:numId w:val="7"/>
        </w:numPr>
        <w:tabs>
          <w:tab w:val="left" w:pos="1134"/>
        </w:tabs>
        <w:spacing w:after="0" w:line="240" w:lineRule="auto"/>
        <w:ind w:left="0" w:firstLine="567"/>
        <w:jc w:val="both"/>
        <w:rPr>
          <w:rFonts w:ascii="Arial" w:hAnsi="Arial" w:cs="Arial"/>
        </w:rPr>
      </w:pPr>
      <w:r w:rsidRPr="003B6657">
        <w:rPr>
          <w:rFonts w:ascii="Arial" w:hAnsi="Arial" w:cs="Arial"/>
        </w:rPr>
        <w:t xml:space="preserve">YUNESKO-nun “İnformasiya hamı üçün” (IFAP) Azərbaycan Komitəsinin fəaliyyətinin təşkilini və işlərin icrasını əlaqələndirir;  </w:t>
      </w:r>
    </w:p>
    <w:p w14:paraId="74669856" w14:textId="7563B147" w:rsidR="00C02ED0" w:rsidRPr="00FA4D77" w:rsidRDefault="00654C24" w:rsidP="00C02ED0">
      <w:pPr>
        <w:pStyle w:val="ListParagraph"/>
        <w:numPr>
          <w:ilvl w:val="2"/>
          <w:numId w:val="7"/>
        </w:numPr>
        <w:tabs>
          <w:tab w:val="left" w:pos="1134"/>
        </w:tabs>
        <w:spacing w:after="0" w:line="240" w:lineRule="auto"/>
        <w:ind w:left="0" w:firstLine="567"/>
        <w:jc w:val="both"/>
        <w:rPr>
          <w:rFonts w:ascii="Arial" w:hAnsi="Arial" w:cs="Arial"/>
        </w:rPr>
      </w:pPr>
      <w:r w:rsidRPr="00FA4D77">
        <w:rPr>
          <w:rFonts w:ascii="Arial" w:hAnsi="Arial" w:cs="Arial"/>
        </w:rPr>
        <w:t xml:space="preserve">rəqəmsal inkişaf və innovasiya, habelə </w:t>
      </w:r>
      <w:r w:rsidR="0D02C46E" w:rsidRPr="00FA4D77">
        <w:rPr>
          <w:rFonts w:ascii="Arial" w:hAnsi="Arial" w:cs="Arial"/>
        </w:rPr>
        <w:t>kibertəhlükəsizlik sahəsində beynəlxalq hesabatların təhlilin</w:t>
      </w:r>
      <w:r w:rsidRPr="00FA4D77">
        <w:rPr>
          <w:rFonts w:ascii="Arial" w:hAnsi="Arial" w:cs="Arial"/>
        </w:rPr>
        <w:t>də</w:t>
      </w:r>
      <w:r w:rsidR="00FA4D77" w:rsidRPr="00FA4D77">
        <w:rPr>
          <w:rFonts w:ascii="Arial" w:hAnsi="Arial" w:cs="Arial"/>
        </w:rPr>
        <w:t xml:space="preserve"> iştirak e</w:t>
      </w:r>
      <w:r w:rsidR="00CF57C5">
        <w:rPr>
          <w:rFonts w:ascii="Arial" w:hAnsi="Arial" w:cs="Arial"/>
        </w:rPr>
        <w:t>dir</w:t>
      </w:r>
      <w:r w:rsidR="0D02C46E" w:rsidRPr="00FA4D77">
        <w:rPr>
          <w:rFonts w:ascii="Arial" w:hAnsi="Arial" w:cs="Arial"/>
        </w:rPr>
        <w:t>, monitorinqlərin aparılması</w:t>
      </w:r>
      <w:r w:rsidR="00CF57C5">
        <w:rPr>
          <w:rFonts w:ascii="Arial" w:hAnsi="Arial" w:cs="Arial"/>
        </w:rPr>
        <w:t>nı</w:t>
      </w:r>
      <w:r w:rsidR="0D02C46E" w:rsidRPr="00FA4D77">
        <w:rPr>
          <w:rFonts w:ascii="Arial" w:hAnsi="Arial" w:cs="Arial"/>
        </w:rPr>
        <w:t>, analitik materialların və hesabatların hazırlanması</w:t>
      </w:r>
      <w:r w:rsidR="00CF57C5">
        <w:rPr>
          <w:rFonts w:ascii="Arial" w:hAnsi="Arial" w:cs="Arial"/>
        </w:rPr>
        <w:t>nı</w:t>
      </w:r>
      <w:r w:rsidR="0D02C46E" w:rsidRPr="00FA4D77">
        <w:rPr>
          <w:rFonts w:ascii="Arial" w:hAnsi="Arial" w:cs="Arial"/>
        </w:rPr>
        <w:t>, habelə beynəlxalq reytinq təşkilatlarına zəruri məlumatların təqdim olunmasını təmin e</w:t>
      </w:r>
      <w:r w:rsidR="00CF57C5">
        <w:rPr>
          <w:rFonts w:ascii="Arial" w:hAnsi="Arial" w:cs="Arial"/>
        </w:rPr>
        <w:t>dir</w:t>
      </w:r>
      <w:r w:rsidR="0D02C46E" w:rsidRPr="00FA4D77">
        <w:rPr>
          <w:rFonts w:ascii="Arial" w:hAnsi="Arial" w:cs="Arial"/>
        </w:rPr>
        <w:t>;</w:t>
      </w:r>
    </w:p>
    <w:p w14:paraId="70AC192A" w14:textId="7CD5785D" w:rsidR="00C02ED0" w:rsidRPr="00C02ED0" w:rsidRDefault="0D02C46E" w:rsidP="0D02C46E">
      <w:pPr>
        <w:pStyle w:val="ListParagraph"/>
        <w:numPr>
          <w:ilvl w:val="2"/>
          <w:numId w:val="7"/>
        </w:numPr>
        <w:tabs>
          <w:tab w:val="left" w:pos="1134"/>
        </w:tabs>
        <w:spacing w:after="0" w:line="240" w:lineRule="auto"/>
        <w:ind w:left="0" w:firstLine="567"/>
        <w:jc w:val="both"/>
        <w:rPr>
          <w:rFonts w:ascii="Arial" w:eastAsia="Arial" w:hAnsi="Arial" w:cs="Arial"/>
        </w:rPr>
      </w:pPr>
      <w:r w:rsidRPr="00915E37">
        <w:rPr>
          <w:rFonts w:ascii="Arial" w:eastAsia="Arial" w:hAnsi="Arial" w:cs="Arial"/>
        </w:rPr>
        <w:t>fərdi məlumatların informasiya ehtiyatlarının formalaşdırılması və informasiya sistemlərinin yaradılması,</w:t>
      </w:r>
      <w:r w:rsidRPr="0D02C46E">
        <w:rPr>
          <w:rFonts w:ascii="Arial" w:eastAsia="Arial" w:hAnsi="Arial" w:cs="Arial"/>
        </w:rPr>
        <w:t xml:space="preserve"> onlara xidmət göstərilməsi fəaliyyət növü üzrə lisenziya ver</w:t>
      </w:r>
      <w:r w:rsidR="00CF57C5">
        <w:rPr>
          <w:rFonts w:ascii="Arial" w:eastAsia="Arial" w:hAnsi="Arial" w:cs="Arial"/>
        </w:rPr>
        <w:t>ir</w:t>
      </w:r>
      <w:r w:rsidRPr="0D02C46E">
        <w:rPr>
          <w:rFonts w:ascii="Arial" w:eastAsia="Arial" w:hAnsi="Arial" w:cs="Arial"/>
        </w:rPr>
        <w:t>, lisenziya tələblərinə və şərtlərinə riayət olunmasına nəzarət e</w:t>
      </w:r>
      <w:r w:rsidR="00CF57C5">
        <w:rPr>
          <w:rFonts w:ascii="Arial" w:eastAsia="Arial" w:hAnsi="Arial" w:cs="Arial"/>
        </w:rPr>
        <w:t>dir</w:t>
      </w:r>
      <w:r w:rsidRPr="0D02C46E">
        <w:rPr>
          <w:rFonts w:ascii="Arial" w:eastAsia="Arial" w:hAnsi="Arial" w:cs="Arial"/>
        </w:rPr>
        <w:t>;</w:t>
      </w:r>
    </w:p>
    <w:p w14:paraId="6977275D" w14:textId="614D0326" w:rsidR="00C02ED0" w:rsidRPr="00C02ED0" w:rsidRDefault="0D02C46E" w:rsidP="0D02C46E">
      <w:pPr>
        <w:pStyle w:val="ListParagraph"/>
        <w:numPr>
          <w:ilvl w:val="2"/>
          <w:numId w:val="7"/>
        </w:numPr>
        <w:tabs>
          <w:tab w:val="left" w:pos="1134"/>
        </w:tabs>
        <w:spacing w:after="0" w:line="240" w:lineRule="auto"/>
        <w:ind w:left="0" w:firstLine="567"/>
        <w:jc w:val="both"/>
        <w:rPr>
          <w:rFonts w:ascii="Arial" w:eastAsia="Arial" w:hAnsi="Arial" w:cs="Arial"/>
        </w:rPr>
      </w:pPr>
      <w:r w:rsidRPr="0D02C46E">
        <w:rPr>
          <w:rFonts w:ascii="Arial" w:eastAsia="Arial" w:hAnsi="Arial" w:cs="Arial"/>
        </w:rPr>
        <w:t>“Fərdi məlumatlar haqqında” Azərbaycan Respublikasının Qanunu ilə müəyyən edilmiş tələblərə riayət olunması, habelə tələblərin pozulması hallarının aradan qaldırılması üçün Nazirliyin aidiyyəti struktur bölmələri ilə birgə tədbirlər gör</w:t>
      </w:r>
      <w:r w:rsidR="00CF57C5">
        <w:rPr>
          <w:rFonts w:ascii="Arial" w:eastAsia="Arial" w:hAnsi="Arial" w:cs="Arial"/>
        </w:rPr>
        <w:t>ür</w:t>
      </w:r>
      <w:r w:rsidRPr="0D02C46E">
        <w:rPr>
          <w:rFonts w:ascii="Arial" w:eastAsia="Arial" w:hAnsi="Arial" w:cs="Arial"/>
        </w:rPr>
        <w:t>;</w:t>
      </w:r>
    </w:p>
    <w:p w14:paraId="5804BC42" w14:textId="489D5A26" w:rsidR="00C02ED0" w:rsidRPr="00C02ED0" w:rsidRDefault="0D02C46E" w:rsidP="0D02C46E">
      <w:pPr>
        <w:pStyle w:val="ListParagraph"/>
        <w:numPr>
          <w:ilvl w:val="2"/>
          <w:numId w:val="7"/>
        </w:numPr>
        <w:tabs>
          <w:tab w:val="left" w:pos="1134"/>
        </w:tabs>
        <w:spacing w:after="0" w:line="240" w:lineRule="auto"/>
        <w:ind w:left="0" w:firstLine="567"/>
        <w:jc w:val="both"/>
        <w:rPr>
          <w:rFonts w:ascii="Arial" w:eastAsia="Arial" w:hAnsi="Arial" w:cs="Arial"/>
        </w:rPr>
      </w:pPr>
      <w:r w:rsidRPr="0D02C46E">
        <w:rPr>
          <w:rFonts w:ascii="Arial" w:eastAsia="Arial" w:hAnsi="Arial" w:cs="Arial"/>
        </w:rPr>
        <w:t>fərdi məlumatlar haqqında qanunvericiliyin tətbiqi ilə bağlı sorğuları cavablandır</w:t>
      </w:r>
      <w:r w:rsidR="00CF57C5">
        <w:rPr>
          <w:rFonts w:ascii="Arial" w:eastAsia="Arial" w:hAnsi="Arial" w:cs="Arial"/>
        </w:rPr>
        <w:t>ır</w:t>
      </w:r>
      <w:r w:rsidRPr="0D02C46E">
        <w:rPr>
          <w:rFonts w:ascii="Arial" w:eastAsia="Arial" w:hAnsi="Arial" w:cs="Arial"/>
        </w:rPr>
        <w:t>, müraciətləri araşdır</w:t>
      </w:r>
      <w:r w:rsidR="00CF57C5">
        <w:rPr>
          <w:rFonts w:ascii="Arial" w:eastAsia="Arial" w:hAnsi="Arial" w:cs="Arial"/>
        </w:rPr>
        <w:t>ır</w:t>
      </w:r>
      <w:r w:rsidRPr="0D02C46E">
        <w:rPr>
          <w:rFonts w:ascii="Arial" w:eastAsia="Arial" w:hAnsi="Arial" w:cs="Arial"/>
        </w:rPr>
        <w:t>, fərdi məlumat subyektlərinə, habelə müvafiq sahədə fəaliyyət göstərən mülkiyyətçi və oparatorlara metodiki köməklik göstər</w:t>
      </w:r>
      <w:r w:rsidR="00A452DA">
        <w:rPr>
          <w:rFonts w:ascii="Arial" w:eastAsia="Arial" w:hAnsi="Arial" w:cs="Arial"/>
        </w:rPr>
        <w:t>ir</w:t>
      </w:r>
      <w:r w:rsidRPr="0D02C46E">
        <w:rPr>
          <w:rFonts w:ascii="Arial" w:eastAsia="Arial" w:hAnsi="Arial" w:cs="Arial"/>
        </w:rPr>
        <w:t>;</w:t>
      </w:r>
    </w:p>
    <w:p w14:paraId="53C120F3" w14:textId="6834A058" w:rsidR="00C02ED0" w:rsidRPr="007D0510" w:rsidRDefault="0D02C46E" w:rsidP="0D02C46E">
      <w:pPr>
        <w:pStyle w:val="ListParagraph"/>
        <w:numPr>
          <w:ilvl w:val="2"/>
          <w:numId w:val="7"/>
        </w:numPr>
        <w:tabs>
          <w:tab w:val="left" w:pos="1134"/>
        </w:tabs>
        <w:spacing w:after="0" w:line="240" w:lineRule="auto"/>
        <w:ind w:left="0" w:firstLine="567"/>
        <w:jc w:val="both"/>
        <w:rPr>
          <w:rFonts w:ascii="Arial" w:eastAsia="Arial" w:hAnsi="Arial" w:cs="Arial"/>
        </w:rPr>
      </w:pPr>
      <w:r w:rsidRPr="007D0510">
        <w:rPr>
          <w:rFonts w:ascii="Arial" w:hAnsi="Arial" w:cs="Arial"/>
        </w:rPr>
        <w:t>informasiya təhlükəsizliyi, kibertəhlükəsizlik,</w:t>
      </w:r>
      <w:r w:rsidRPr="007D0510">
        <w:rPr>
          <w:rFonts w:ascii="Arial" w:eastAsia="Arial" w:hAnsi="Arial" w:cs="Arial"/>
        </w:rPr>
        <w:t xml:space="preserve"> fərdi məlumatların mühafizəsi sahəsində məlumatlılıq səviyyəsinin yüksəldilməsi üzrə aidiyyəti qurumlarla birgə tədbirlər həyata keçir</w:t>
      </w:r>
      <w:r w:rsidR="00A452DA">
        <w:rPr>
          <w:rFonts w:ascii="Arial" w:eastAsia="Arial" w:hAnsi="Arial" w:cs="Arial"/>
        </w:rPr>
        <w:t>ir</w:t>
      </w:r>
      <w:r w:rsidRPr="007D0510">
        <w:rPr>
          <w:rFonts w:ascii="Arial" w:eastAsia="Arial" w:hAnsi="Arial" w:cs="Arial"/>
        </w:rPr>
        <w:t>;</w:t>
      </w:r>
    </w:p>
    <w:p w14:paraId="146B1C31" w14:textId="6D4F29FA" w:rsidR="00C93A35" w:rsidRPr="00915E37" w:rsidRDefault="00C93A35" w:rsidP="00C93A35">
      <w:pPr>
        <w:pStyle w:val="ListParagraph"/>
        <w:numPr>
          <w:ilvl w:val="2"/>
          <w:numId w:val="7"/>
        </w:numPr>
        <w:tabs>
          <w:tab w:val="left" w:pos="1134"/>
        </w:tabs>
        <w:spacing w:after="0" w:line="240" w:lineRule="auto"/>
        <w:ind w:left="0" w:firstLine="567"/>
        <w:jc w:val="both"/>
        <w:rPr>
          <w:rFonts w:ascii="Arial" w:eastAsia="Arial" w:hAnsi="Arial" w:cs="Arial"/>
        </w:rPr>
      </w:pPr>
      <w:r w:rsidRPr="00915E37">
        <w:rPr>
          <w:rFonts w:ascii="Arial" w:eastAsia="Arial" w:hAnsi="Arial" w:cs="Arial"/>
        </w:rPr>
        <w:t>internet informasiya ehtiyatlarında yayılması qanunla qadağan edilən məlumatların yerləşdirilməsinin qarşısının alınması üzrə Nazirliyin aidiyyəti struktur bölmələri ilə birgə qanunvericiliklə müəyyən olunmuş tədbirlər gör</w:t>
      </w:r>
      <w:r w:rsidR="00A452DA" w:rsidRPr="00915E37">
        <w:rPr>
          <w:rFonts w:ascii="Arial" w:eastAsia="Arial" w:hAnsi="Arial" w:cs="Arial"/>
        </w:rPr>
        <w:t>ür</w:t>
      </w:r>
      <w:r w:rsidRPr="00915E37">
        <w:rPr>
          <w:rFonts w:ascii="Arial" w:eastAsia="Arial" w:hAnsi="Arial" w:cs="Arial"/>
        </w:rPr>
        <w:t>;</w:t>
      </w:r>
    </w:p>
    <w:p w14:paraId="1617C25F" w14:textId="310ECF5B" w:rsidR="00C02ED0" w:rsidRPr="00915E37" w:rsidRDefault="0D02C46E" w:rsidP="0D02C46E">
      <w:pPr>
        <w:pStyle w:val="ListParagraph"/>
        <w:numPr>
          <w:ilvl w:val="2"/>
          <w:numId w:val="7"/>
        </w:numPr>
        <w:tabs>
          <w:tab w:val="left" w:pos="1134"/>
        </w:tabs>
        <w:spacing w:after="0" w:line="240" w:lineRule="auto"/>
        <w:ind w:left="0" w:firstLine="567"/>
        <w:jc w:val="both"/>
        <w:rPr>
          <w:rFonts w:ascii="Arial" w:eastAsia="Arial" w:hAnsi="Arial" w:cs="Arial"/>
        </w:rPr>
      </w:pPr>
      <w:r w:rsidRPr="00915E37">
        <w:rPr>
          <w:rFonts w:ascii="Arial" w:eastAsia="Arial" w:hAnsi="Arial" w:cs="Arial"/>
        </w:rPr>
        <w:t>ölkə kodlu yüksək səviyyəli domen adlarının qeydiyyatı və onlardan istifadə ilə bağlı fəaliyyəti əlaqələndir</w:t>
      </w:r>
      <w:r w:rsidR="00A452DA" w:rsidRPr="00915E37">
        <w:rPr>
          <w:rFonts w:ascii="Arial" w:eastAsia="Arial" w:hAnsi="Arial" w:cs="Arial"/>
        </w:rPr>
        <w:t>ir</w:t>
      </w:r>
      <w:r w:rsidRPr="00915E37">
        <w:rPr>
          <w:rFonts w:ascii="Arial" w:eastAsia="Arial" w:hAnsi="Arial" w:cs="Arial"/>
        </w:rPr>
        <w:t>;</w:t>
      </w:r>
    </w:p>
    <w:p w14:paraId="1EEF038B" w14:textId="70607439" w:rsidR="00C02ED0" w:rsidRPr="00C93A35" w:rsidRDefault="0D02C46E" w:rsidP="004C615C">
      <w:pPr>
        <w:numPr>
          <w:ilvl w:val="2"/>
          <w:numId w:val="7"/>
        </w:numPr>
        <w:tabs>
          <w:tab w:val="left" w:pos="1134"/>
        </w:tabs>
        <w:spacing w:after="0" w:line="240" w:lineRule="auto"/>
        <w:ind w:left="0" w:firstLine="567"/>
        <w:jc w:val="both"/>
        <w:rPr>
          <w:rFonts w:ascii="Arial" w:hAnsi="Arial" w:cs="Arial"/>
        </w:rPr>
      </w:pPr>
      <w:r w:rsidRPr="00C93A35">
        <w:rPr>
          <w:rFonts w:ascii="Arial" w:hAnsi="Arial" w:cs="Arial"/>
        </w:rPr>
        <w:t>internet telekommunikasiya xidməti göstərən operatorların və provayderlərin uçotunu</w:t>
      </w:r>
      <w:r w:rsidR="00C93A35" w:rsidRPr="00C93A35">
        <w:rPr>
          <w:rFonts w:ascii="Arial" w:hAnsi="Arial" w:cs="Arial"/>
        </w:rPr>
        <w:t>n</w:t>
      </w:r>
      <w:r w:rsidRPr="00C93A35">
        <w:rPr>
          <w:rFonts w:ascii="Arial" w:hAnsi="Arial" w:cs="Arial"/>
        </w:rPr>
        <w:t xml:space="preserve"> apar</w:t>
      </w:r>
      <w:r w:rsidR="00C93A35" w:rsidRPr="00C93A35">
        <w:rPr>
          <w:rFonts w:ascii="Arial" w:hAnsi="Arial" w:cs="Arial"/>
        </w:rPr>
        <w:t>ılması</w:t>
      </w:r>
      <w:r w:rsidR="00C93A35">
        <w:rPr>
          <w:rFonts w:ascii="Arial" w:hAnsi="Arial" w:cs="Arial"/>
        </w:rPr>
        <w:t>nı</w:t>
      </w:r>
      <w:r w:rsidRPr="00C93A35">
        <w:rPr>
          <w:rFonts w:ascii="Arial" w:hAnsi="Arial" w:cs="Arial"/>
        </w:rPr>
        <w:t>, habelə müvafiq sahədə internet provayderlərin</w:t>
      </w:r>
      <w:r w:rsidR="00A452DA">
        <w:rPr>
          <w:rFonts w:ascii="Arial" w:hAnsi="Arial" w:cs="Arial"/>
        </w:rPr>
        <w:t>in</w:t>
      </w:r>
      <w:r w:rsidRPr="00C93A35">
        <w:rPr>
          <w:rFonts w:ascii="Arial" w:hAnsi="Arial" w:cs="Arial"/>
        </w:rPr>
        <w:t xml:space="preserve"> və operatorların fəaliyyətini əlaqələndir</w:t>
      </w:r>
      <w:r w:rsidR="00A452DA">
        <w:rPr>
          <w:rFonts w:ascii="Arial" w:hAnsi="Arial" w:cs="Arial"/>
        </w:rPr>
        <w:t>ir</w:t>
      </w:r>
      <w:r w:rsidRPr="00C93A35">
        <w:rPr>
          <w:rFonts w:ascii="Arial" w:hAnsi="Arial" w:cs="Arial"/>
        </w:rPr>
        <w:t>;</w:t>
      </w:r>
    </w:p>
    <w:p w14:paraId="5267BF57" w14:textId="07FE9E6B" w:rsidR="00C02ED0" w:rsidRPr="00C02ED0" w:rsidRDefault="0D02C46E" w:rsidP="00C02ED0">
      <w:pPr>
        <w:pStyle w:val="ListParagraph"/>
        <w:numPr>
          <w:ilvl w:val="2"/>
          <w:numId w:val="7"/>
        </w:numPr>
        <w:tabs>
          <w:tab w:val="left" w:pos="1134"/>
        </w:tabs>
        <w:spacing w:after="0" w:line="240" w:lineRule="auto"/>
        <w:ind w:left="0" w:firstLine="567"/>
        <w:jc w:val="both"/>
        <w:rPr>
          <w:rFonts w:ascii="Arial" w:hAnsi="Arial" w:cs="Arial"/>
        </w:rPr>
      </w:pPr>
      <w:r w:rsidRPr="0D02C46E">
        <w:rPr>
          <w:rFonts w:ascii="Arial" w:hAnsi="Arial" w:cs="Arial"/>
        </w:rPr>
        <w:t>nüvə texnologiyalarının dinc məqsədlərlə inkişafı və ondan istifadənin təmin olunması üzrə Nazirliyin səlahiyyətlərinə aid işlərin əlaqələndirilməsində iştirak e</w:t>
      </w:r>
      <w:r w:rsidR="00A452DA">
        <w:rPr>
          <w:rFonts w:ascii="Arial" w:hAnsi="Arial" w:cs="Arial"/>
        </w:rPr>
        <w:t>dir</w:t>
      </w:r>
      <w:r w:rsidRPr="0D02C46E">
        <w:rPr>
          <w:rFonts w:ascii="Arial" w:hAnsi="Arial" w:cs="Arial"/>
        </w:rPr>
        <w:t>;</w:t>
      </w:r>
    </w:p>
    <w:p w14:paraId="71245042" w14:textId="2FD13C0B"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fəaliyyət istiqamətlərinə uyğun olaraq qanunvericiliklə nəzərdə tutulmuş, habelə Nazirliyin rəhbərliyinin tapşırıqları əsasında digər vəzifələri yerinə yetir</w:t>
      </w:r>
      <w:r w:rsidR="00A452DA">
        <w:rPr>
          <w:rFonts w:ascii="Arial" w:hAnsi="Arial" w:cs="Arial"/>
        </w:rPr>
        <w:t>ir</w:t>
      </w:r>
      <w:r w:rsidRPr="00C02ED0">
        <w:rPr>
          <w:rFonts w:ascii="Arial" w:hAnsi="Arial" w:cs="Arial"/>
        </w:rPr>
        <w:t>.</w:t>
      </w:r>
    </w:p>
    <w:p w14:paraId="1927E426" w14:textId="77777777" w:rsidR="00C02ED0" w:rsidRPr="00C02ED0" w:rsidRDefault="00C02ED0" w:rsidP="00C02ED0">
      <w:pPr>
        <w:spacing w:after="0" w:line="240" w:lineRule="auto"/>
        <w:jc w:val="both"/>
        <w:rPr>
          <w:rFonts w:ascii="Arial" w:hAnsi="Arial" w:cs="Arial"/>
        </w:rPr>
      </w:pPr>
    </w:p>
    <w:p w14:paraId="2A683623" w14:textId="46B538B2" w:rsidR="00C02ED0" w:rsidRPr="00C02ED0" w:rsidRDefault="00C02ED0" w:rsidP="00C02ED0">
      <w:pPr>
        <w:pStyle w:val="ListParagraph"/>
        <w:numPr>
          <w:ilvl w:val="0"/>
          <w:numId w:val="7"/>
        </w:numPr>
        <w:spacing w:after="0" w:line="240" w:lineRule="auto"/>
        <w:jc w:val="center"/>
        <w:rPr>
          <w:rFonts w:ascii="Arial" w:hAnsi="Arial" w:cs="Arial"/>
          <w:b/>
          <w:bCs/>
        </w:rPr>
      </w:pPr>
      <w:r w:rsidRPr="00C02ED0">
        <w:rPr>
          <w:rFonts w:ascii="Arial" w:hAnsi="Arial" w:cs="Arial"/>
          <w:b/>
          <w:bCs/>
        </w:rPr>
        <w:t>Şöbənin hüquqları</w:t>
      </w:r>
    </w:p>
    <w:p w14:paraId="7AF19642" w14:textId="06B8F893" w:rsidR="00C02ED0" w:rsidRPr="00C02ED0" w:rsidRDefault="00C02ED0" w:rsidP="00C02ED0">
      <w:pPr>
        <w:pStyle w:val="ListParagraph"/>
        <w:numPr>
          <w:ilvl w:val="1"/>
          <w:numId w:val="7"/>
        </w:numPr>
        <w:tabs>
          <w:tab w:val="left" w:pos="1134"/>
        </w:tabs>
        <w:spacing w:after="0" w:line="240" w:lineRule="auto"/>
        <w:ind w:left="0" w:firstLine="567"/>
        <w:jc w:val="both"/>
        <w:rPr>
          <w:rFonts w:ascii="Arial" w:hAnsi="Arial" w:cs="Arial"/>
        </w:rPr>
      </w:pPr>
      <w:r w:rsidRPr="00C02ED0">
        <w:rPr>
          <w:rFonts w:ascii="Arial" w:hAnsi="Arial" w:cs="Arial"/>
        </w:rPr>
        <w:t>Şöbə öz vəzifələrini yerinə yetirmək üçün aşağıdakı hüquqlara malikdir:</w:t>
      </w:r>
    </w:p>
    <w:p w14:paraId="211E4F00" w14:textId="5ABA7222"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bu Əsasnamə ilə müəyyən edilmiş vəzifələrin yerinə yetirilməsi ilə əlaqədar səlahiyyətləri daxilində Nazirliyin struktur bölmələrinə və qurumlarına müvafiq sorğular ünvanla</w:t>
      </w:r>
      <w:r w:rsidR="00A452DA">
        <w:rPr>
          <w:rFonts w:ascii="Arial" w:hAnsi="Arial" w:cs="Arial"/>
        </w:rPr>
        <w:t>yır</w:t>
      </w:r>
      <w:r w:rsidRPr="00C02ED0">
        <w:rPr>
          <w:rFonts w:ascii="Arial" w:hAnsi="Arial" w:cs="Arial"/>
        </w:rPr>
        <w:t xml:space="preserve"> və onlardan müvafiq məlumatları (sənədləri) al</w:t>
      </w:r>
      <w:r w:rsidR="00A452DA">
        <w:rPr>
          <w:rFonts w:ascii="Arial" w:hAnsi="Arial" w:cs="Arial"/>
        </w:rPr>
        <w:t>ır</w:t>
      </w:r>
      <w:r w:rsidRPr="00C02ED0">
        <w:rPr>
          <w:rFonts w:ascii="Arial" w:hAnsi="Arial" w:cs="Arial"/>
        </w:rPr>
        <w:t xml:space="preserve">; </w:t>
      </w:r>
    </w:p>
    <w:p w14:paraId="22C97191" w14:textId="2947E340"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öbənin fəaliyyət istiqamətlərinə aid məsələlər üzrə keçirilən müzakirələrdə, Nazirlikdə və qurumlarda yaradılan komissiyaların, işçi qrupların, məşvərətçi və əlaqələndirici orqanların işində iştirak e</w:t>
      </w:r>
      <w:r w:rsidR="00A452DA">
        <w:rPr>
          <w:rFonts w:ascii="Arial" w:hAnsi="Arial" w:cs="Arial"/>
        </w:rPr>
        <w:t>dir</w:t>
      </w:r>
      <w:r w:rsidR="00C02ED0" w:rsidRPr="00C02ED0">
        <w:rPr>
          <w:rFonts w:ascii="Arial" w:hAnsi="Arial" w:cs="Arial"/>
        </w:rPr>
        <w:t xml:space="preserve">; </w:t>
      </w:r>
    </w:p>
    <w:p w14:paraId="251694DB" w14:textId="04322F57"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Nazirliyin mütəxəssislərinin müxtəlif təlim kurslarında, forum və konfranslarda iştirakına dair təkliflər ver</w:t>
      </w:r>
      <w:r w:rsidR="00A452DA">
        <w:rPr>
          <w:rFonts w:ascii="Arial" w:hAnsi="Arial" w:cs="Arial"/>
        </w:rPr>
        <w:t>ir</w:t>
      </w:r>
      <w:r w:rsidRPr="00C02ED0">
        <w:rPr>
          <w:rFonts w:ascii="Arial" w:hAnsi="Arial" w:cs="Arial"/>
        </w:rPr>
        <w:t xml:space="preserve">; </w:t>
      </w:r>
    </w:p>
    <w:p w14:paraId="6E594C7B" w14:textId="5AD3D535"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Nazirliyin Aparatının struktur bölmələri, dövlət qurumları, bələdiyyələr, qeyri-hökumət təşkilatları, beynəlxalq təşkilatlar, xarici ölkələrin aidiyyəti dövlət qurumları, yüksək texnologiyalar sektoru üzrə fəaliyyət göstərən yerli və xarici özəl şirkətlər, elmi-tədqiqat-institutları, təhsil ocaqları, kütləvi informasiya vasitələri və ictimai təşkilatlarla qarşılıqlı işgüzar əlaqələr qur</w:t>
      </w:r>
      <w:r w:rsidR="00A452DA">
        <w:rPr>
          <w:rFonts w:ascii="Arial" w:hAnsi="Arial" w:cs="Arial"/>
        </w:rPr>
        <w:t>ur</w:t>
      </w:r>
      <w:r w:rsidRPr="00C02ED0">
        <w:rPr>
          <w:rFonts w:ascii="Arial" w:hAnsi="Arial" w:cs="Arial"/>
        </w:rPr>
        <w:t>, onlarla birgə müvafiq tədbirlər gör</w:t>
      </w:r>
      <w:r w:rsidR="00A452DA">
        <w:rPr>
          <w:rFonts w:ascii="Arial" w:hAnsi="Arial" w:cs="Arial"/>
        </w:rPr>
        <w:t>ür</w:t>
      </w:r>
      <w:r w:rsidRPr="00C02ED0">
        <w:rPr>
          <w:rFonts w:ascii="Arial" w:hAnsi="Arial" w:cs="Arial"/>
        </w:rPr>
        <w:t>;</w:t>
      </w:r>
    </w:p>
    <w:p w14:paraId="72D7E9FD" w14:textId="56A56ABE"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Nazirliyin Aparatının struktur bölmələrinə, qurumlara, idarə və təşkilatlara zəruri məlumatlar (sənədlər) barədə sorğu ver</w:t>
      </w:r>
      <w:r w:rsidR="00A452DA">
        <w:rPr>
          <w:rFonts w:ascii="Arial" w:hAnsi="Arial" w:cs="Arial"/>
        </w:rPr>
        <w:t>ir</w:t>
      </w:r>
      <w:r w:rsidRPr="00C02ED0">
        <w:rPr>
          <w:rFonts w:ascii="Arial" w:hAnsi="Arial" w:cs="Arial"/>
        </w:rPr>
        <w:t xml:space="preserve"> və onlardan belə məlumatları (sənədləri) al</w:t>
      </w:r>
      <w:r w:rsidR="00A452DA">
        <w:rPr>
          <w:rFonts w:ascii="Arial" w:hAnsi="Arial" w:cs="Arial"/>
        </w:rPr>
        <w:t>ır</w:t>
      </w:r>
      <w:r w:rsidRPr="00C02ED0">
        <w:rPr>
          <w:rFonts w:ascii="Arial" w:hAnsi="Arial" w:cs="Arial"/>
        </w:rPr>
        <w:t>;</w:t>
      </w:r>
    </w:p>
    <w:p w14:paraId="603890E9" w14:textId="2C2CF4AC"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Nazirliyin Aparatının struktur bölmə rəhbərlərinin razılığı ilə bu bölmələrin işçilərini sənədlərin hazırlanmasına, həmçinin şöbənin üzərinə qoyulmuş vəzifələrə uyğun olaraq keçirdiyi tədbirlərin yerinə yetirilməsinə cəlb e</w:t>
      </w:r>
      <w:r w:rsidR="00A452DA">
        <w:rPr>
          <w:rFonts w:ascii="Arial" w:hAnsi="Arial" w:cs="Arial"/>
        </w:rPr>
        <w:t>dir</w:t>
      </w:r>
      <w:r w:rsidRPr="00C02ED0">
        <w:rPr>
          <w:rFonts w:ascii="Arial" w:hAnsi="Arial" w:cs="Arial"/>
        </w:rPr>
        <w:t>;</w:t>
      </w:r>
    </w:p>
    <w:p w14:paraId="751C1A2D" w14:textId="7393A43D"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sərgilərin, forumların, seminarların və konfransların keçirilməsində iştirak e</w:t>
      </w:r>
      <w:r w:rsidR="00A452DA">
        <w:rPr>
          <w:rFonts w:ascii="Arial" w:hAnsi="Arial" w:cs="Arial"/>
        </w:rPr>
        <w:t>dir</w:t>
      </w:r>
      <w:r w:rsidRPr="00C02ED0">
        <w:rPr>
          <w:rFonts w:ascii="Arial" w:hAnsi="Arial" w:cs="Arial"/>
        </w:rPr>
        <w:t xml:space="preserve"> və belə tədbirlərdə iştirak barədə təkliflər ver</w:t>
      </w:r>
      <w:r w:rsidR="00A452DA">
        <w:rPr>
          <w:rFonts w:ascii="Arial" w:hAnsi="Arial" w:cs="Arial"/>
        </w:rPr>
        <w:t>ir</w:t>
      </w:r>
      <w:r w:rsidRPr="00C02ED0">
        <w:rPr>
          <w:rFonts w:ascii="Arial" w:hAnsi="Arial" w:cs="Arial"/>
        </w:rPr>
        <w:t>;</w:t>
      </w:r>
    </w:p>
    <w:p w14:paraId="522520E4" w14:textId="7CD98C60"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 tərəfindən görülən işin gedişatı və görülən iş çərçivəsində nəticələr barədə mütəmadi olaraq Nazirliyin rəhbərliyinə məruzə e</w:t>
      </w:r>
      <w:r w:rsidR="00A452DA">
        <w:rPr>
          <w:rFonts w:ascii="Arial" w:hAnsi="Arial" w:cs="Arial"/>
        </w:rPr>
        <w:t>dir</w:t>
      </w:r>
      <w:r w:rsidR="00C02ED0" w:rsidRPr="00C02ED0">
        <w:rPr>
          <w:rFonts w:ascii="Arial" w:hAnsi="Arial" w:cs="Arial"/>
        </w:rPr>
        <w:t>;</w:t>
      </w:r>
    </w:p>
    <w:p w14:paraId="756B9E12" w14:textId="12522D89"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hüquqi aktların tələblərinin pozulması hallarının aradan qaldırılması ilə bağlı tədbirlərin görülməsi üçün təkliflər ver</w:t>
      </w:r>
      <w:r w:rsidR="00A452DA">
        <w:rPr>
          <w:rFonts w:ascii="Arial" w:hAnsi="Arial" w:cs="Arial"/>
        </w:rPr>
        <w:t>ir</w:t>
      </w:r>
      <w:r w:rsidRPr="00C02ED0">
        <w:rPr>
          <w:rFonts w:ascii="Arial" w:hAnsi="Arial" w:cs="Arial"/>
        </w:rPr>
        <w:t>, habelə Azərbaycan Respublikasının İnzibati Xətalar Məcəlləsinin müvafiq maddələri üzrə tədbirlər gör</w:t>
      </w:r>
      <w:r w:rsidR="00A452DA">
        <w:rPr>
          <w:rFonts w:ascii="Arial" w:hAnsi="Arial" w:cs="Arial"/>
        </w:rPr>
        <w:t>ür</w:t>
      </w:r>
      <w:r w:rsidRPr="00C02ED0">
        <w:rPr>
          <w:rFonts w:ascii="Arial" w:hAnsi="Arial" w:cs="Arial"/>
        </w:rPr>
        <w:t>;</w:t>
      </w:r>
    </w:p>
    <w:p w14:paraId="3C9C112D" w14:textId="58390F1C"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rəhbərliyin razılığı ilə fəaliyyət istiqamətləri üzrə beynəlxalq təşkilatların və işçi qrupların fəaliyyətində iştirak e</w:t>
      </w:r>
      <w:r w:rsidR="00A452DA">
        <w:rPr>
          <w:rFonts w:ascii="Arial" w:hAnsi="Arial" w:cs="Arial"/>
        </w:rPr>
        <w:t>dir</w:t>
      </w:r>
      <w:r w:rsidRPr="00C02ED0">
        <w:rPr>
          <w:rFonts w:ascii="Arial" w:hAnsi="Arial" w:cs="Arial"/>
        </w:rPr>
        <w:t>;</w:t>
      </w:r>
    </w:p>
    <w:p w14:paraId="4A4BAFE8" w14:textId="397C17F8"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fəaliyyət istiqamətlərinə uyğun olaraq qanunvericiliklə nəzərdə tutulmuş, o cümlədən vəzifələrinin icrası ilə əlaqədar digər hüquqları həyata keçir</w:t>
      </w:r>
      <w:r w:rsidR="00A452DA">
        <w:rPr>
          <w:rFonts w:ascii="Arial" w:hAnsi="Arial" w:cs="Arial"/>
        </w:rPr>
        <w:t>ir</w:t>
      </w:r>
      <w:r w:rsidRPr="00C02ED0">
        <w:rPr>
          <w:rFonts w:ascii="Arial" w:hAnsi="Arial" w:cs="Arial"/>
        </w:rPr>
        <w:t>.</w:t>
      </w:r>
    </w:p>
    <w:p w14:paraId="54A838D6" w14:textId="77777777" w:rsidR="00C02ED0" w:rsidRPr="00C02ED0" w:rsidRDefault="00C02ED0" w:rsidP="00C02ED0">
      <w:pPr>
        <w:spacing w:after="0" w:line="240" w:lineRule="auto"/>
        <w:jc w:val="both"/>
        <w:rPr>
          <w:rFonts w:ascii="Arial" w:hAnsi="Arial" w:cs="Arial"/>
        </w:rPr>
      </w:pPr>
    </w:p>
    <w:p w14:paraId="5499569D" w14:textId="0A2718AD" w:rsidR="00C02ED0" w:rsidRPr="00C02ED0" w:rsidRDefault="00C02ED0" w:rsidP="00C02ED0">
      <w:pPr>
        <w:pStyle w:val="ListParagraph"/>
        <w:numPr>
          <w:ilvl w:val="0"/>
          <w:numId w:val="7"/>
        </w:numPr>
        <w:spacing w:after="0" w:line="240" w:lineRule="auto"/>
        <w:jc w:val="center"/>
        <w:rPr>
          <w:rFonts w:ascii="Arial" w:hAnsi="Arial" w:cs="Arial"/>
          <w:b/>
          <w:bCs/>
        </w:rPr>
      </w:pPr>
      <w:r w:rsidRPr="00C02ED0">
        <w:rPr>
          <w:rFonts w:ascii="Arial" w:hAnsi="Arial" w:cs="Arial"/>
          <w:b/>
          <w:bCs/>
        </w:rPr>
        <w:t>Şöbənin fəaliyyətinin təşkili</w:t>
      </w:r>
    </w:p>
    <w:p w14:paraId="199C9BF4" w14:textId="1BFC91C2" w:rsidR="00C02ED0" w:rsidRPr="00C02ED0" w:rsidRDefault="00C02ED0" w:rsidP="00C02ED0">
      <w:pPr>
        <w:pStyle w:val="ListParagraph"/>
        <w:numPr>
          <w:ilvl w:val="1"/>
          <w:numId w:val="7"/>
        </w:numPr>
        <w:tabs>
          <w:tab w:val="left" w:pos="1134"/>
        </w:tabs>
        <w:spacing w:after="0" w:line="240" w:lineRule="auto"/>
        <w:ind w:left="0" w:firstLine="567"/>
        <w:jc w:val="both"/>
        <w:rPr>
          <w:rFonts w:ascii="Arial" w:hAnsi="Arial" w:cs="Arial"/>
        </w:rPr>
      </w:pPr>
      <w:r w:rsidRPr="00C02ED0">
        <w:rPr>
          <w:rFonts w:ascii="Arial" w:hAnsi="Arial" w:cs="Arial"/>
        </w:rPr>
        <w:t>Şöbənin strukturu və ştat vahidlərinin sayı nazir tərəfindən təsdiq edilir.</w:t>
      </w:r>
    </w:p>
    <w:p w14:paraId="2817AE18" w14:textId="332EB582" w:rsidR="00C02ED0" w:rsidRPr="00C02ED0" w:rsidRDefault="00C02ED0" w:rsidP="00C02ED0">
      <w:pPr>
        <w:pStyle w:val="ListParagraph"/>
        <w:numPr>
          <w:ilvl w:val="1"/>
          <w:numId w:val="7"/>
        </w:numPr>
        <w:tabs>
          <w:tab w:val="left" w:pos="1134"/>
        </w:tabs>
        <w:spacing w:after="0" w:line="240" w:lineRule="auto"/>
        <w:ind w:left="0" w:firstLine="567"/>
        <w:jc w:val="both"/>
        <w:rPr>
          <w:rFonts w:ascii="Arial" w:hAnsi="Arial" w:cs="Arial"/>
        </w:rPr>
      </w:pPr>
      <w:r w:rsidRPr="00C02ED0">
        <w:rPr>
          <w:rFonts w:ascii="Arial" w:hAnsi="Arial" w:cs="Arial"/>
        </w:rPr>
        <w:t xml:space="preserve">Şöbəyə nazir tərəfindən vəzifəyə təyin və vəzifədən azad edilən şöbə müdiri rəhbərlik edir. </w:t>
      </w:r>
    </w:p>
    <w:p w14:paraId="2F7E8904" w14:textId="027761BF" w:rsidR="00C02ED0" w:rsidRPr="00C02ED0" w:rsidRDefault="00C02ED0" w:rsidP="00C02ED0">
      <w:pPr>
        <w:pStyle w:val="ListParagraph"/>
        <w:numPr>
          <w:ilvl w:val="1"/>
          <w:numId w:val="7"/>
        </w:numPr>
        <w:tabs>
          <w:tab w:val="left" w:pos="1134"/>
        </w:tabs>
        <w:spacing w:after="0" w:line="240" w:lineRule="auto"/>
        <w:ind w:left="0" w:firstLine="567"/>
        <w:jc w:val="both"/>
        <w:rPr>
          <w:rFonts w:ascii="Arial" w:hAnsi="Arial" w:cs="Arial"/>
        </w:rPr>
      </w:pPr>
      <w:r w:rsidRPr="00C02ED0">
        <w:rPr>
          <w:rFonts w:ascii="Arial" w:hAnsi="Arial" w:cs="Arial"/>
        </w:rPr>
        <w:t>Şöbə müdiri şöbəyə həvalə olunmuş vəzifələrin yerinə yetirilməsi üçün şəxsən məsuliyyət daşıyır.</w:t>
      </w:r>
    </w:p>
    <w:p w14:paraId="245B1E12" w14:textId="0C7B3863" w:rsidR="00C02ED0" w:rsidRPr="00C02ED0" w:rsidRDefault="00C02ED0" w:rsidP="00C02ED0">
      <w:pPr>
        <w:pStyle w:val="ListParagraph"/>
        <w:numPr>
          <w:ilvl w:val="1"/>
          <w:numId w:val="7"/>
        </w:numPr>
        <w:tabs>
          <w:tab w:val="left" w:pos="1134"/>
        </w:tabs>
        <w:spacing w:after="0" w:line="240" w:lineRule="auto"/>
        <w:ind w:left="0" w:firstLine="567"/>
        <w:jc w:val="both"/>
        <w:rPr>
          <w:rFonts w:ascii="Arial" w:hAnsi="Arial" w:cs="Arial"/>
        </w:rPr>
      </w:pPr>
      <w:r w:rsidRPr="00C02ED0">
        <w:rPr>
          <w:rFonts w:ascii="Arial" w:hAnsi="Arial" w:cs="Arial"/>
        </w:rPr>
        <w:t>Şöbənin əməkdaşları, o cümlədən nəzərdə tutulduğu halda, şöbə müdirinin müavini (müavinləri) və sektor müdiri (müdirləri) nazir tərəfindən vəzifəyə təyin və vəzifədən azad edilir.</w:t>
      </w:r>
    </w:p>
    <w:p w14:paraId="569D542E" w14:textId="4359FFF9" w:rsidR="00C02ED0" w:rsidRPr="00C02ED0" w:rsidRDefault="00C02ED0" w:rsidP="00C02ED0">
      <w:pPr>
        <w:pStyle w:val="ListParagraph"/>
        <w:numPr>
          <w:ilvl w:val="1"/>
          <w:numId w:val="7"/>
        </w:numPr>
        <w:tabs>
          <w:tab w:val="left" w:pos="1134"/>
        </w:tabs>
        <w:spacing w:after="0" w:line="240" w:lineRule="auto"/>
        <w:ind w:left="0" w:firstLine="567"/>
        <w:jc w:val="both"/>
        <w:rPr>
          <w:rFonts w:ascii="Arial" w:hAnsi="Arial" w:cs="Arial"/>
        </w:rPr>
      </w:pPr>
      <w:r w:rsidRPr="00C02ED0">
        <w:rPr>
          <w:rFonts w:ascii="Arial" w:hAnsi="Arial" w:cs="Arial"/>
        </w:rPr>
        <w:t>Şöbə müdiri:</w:t>
      </w:r>
    </w:p>
    <w:p w14:paraId="6CB35907" w14:textId="42C342E5"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şöbənin fəaliyyətini təşkil edir və onun fəaliyyətinə rəhbərliyi və nəzarəti həyata keçirir;</w:t>
      </w:r>
    </w:p>
    <w:p w14:paraId="376B4619" w14:textId="74A062FD"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işçilər arasında vəzifə və iş bölgüsü aparır, onların fəaliyyətini əlaqələndirir və şöbə işçilərinin vəzifə təlimatlarının hazırlanmasını təmin edir;</w:t>
      </w:r>
    </w:p>
    <w:p w14:paraId="296CFDEE" w14:textId="49A3C2AA"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 işçilərinin üzərinə düşən vəzifələrin yerinə yetirilməsinə, əmək və icra intizamına nəzarət edir;</w:t>
      </w:r>
    </w:p>
    <w:p w14:paraId="55566CED" w14:textId="1C382EE3"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öbəyə həvalə edilmiş vəzifələrin icrasını təmin etmək məqsədilə tərtib edilmiş iş planlarını və digər bu kimi sənədləri imzalayır, habelə iş planında nəzərdə tutulmuş tədbirlərin vaxtında və keyfiyyətlə icra olunmasına nəzarəti həyata keçirir və icrası barədə rəhbərliyə hesabat verir;</w:t>
      </w:r>
    </w:p>
    <w:p w14:paraId="6F9D954A" w14:textId="62EBF41A"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 üzrə Nazirliyin kollegiyasında müzakirə edilməli məsələləri müəyyən edir və bu barədə təkliflərini rəhbərliyə təqdim edir;</w:t>
      </w:r>
    </w:p>
    <w:p w14:paraId="0B7525E2" w14:textId="5AEFEB05"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 tərəfindən hüquqi aktlarda nəzərdə tutulmuş aidiyyəti tədbirlərin vaxtında və lazımi səviyyədə icrasını təmin edir;</w:t>
      </w:r>
    </w:p>
    <w:p w14:paraId="283AF518" w14:textId="53570C6A"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öbədə işçilərin vəzifəyə təyin və vəzifədən azad edilməsi, həvəsləndirilməsi, intizam tənbeh tədbirlərinin tətbiq olunması ilə bağlı Nazirliyin rəhbərliyinə təkliflər verir;</w:t>
      </w:r>
    </w:p>
    <w:p w14:paraId="78D950B7" w14:textId="5EDAC92F"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öbənin işçilərinin peşə hazırlığının yüksəldilməsi və ixtisaslarının artırılması məqsədilə kurslarda, təlimlərdə iştirakı barədə Nazirliyin rəhbərliyinə təkliflər verir;</w:t>
      </w:r>
    </w:p>
    <w:p w14:paraId="43FA62C2" w14:textId="5FF7FEF1"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öbənin vəzifələrini yerinə yetirmək üçün səlahiyyətləri daxilində Nazirliyin Aparatının struktur bölmələrindən və qurumlarından zəruri sənədləri və məlumatları alır;</w:t>
      </w:r>
    </w:p>
    <w:p w14:paraId="77AB8411" w14:textId="33A94D0B"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öbəyə daxil olan məktub, ərizə, şikayət və təkliflərə qanunvericiliklə nəzərdə tutulmuş qaydada baxılmasını və onların vaxtında və düzgün cavablandırılmasını təşkil edir;</w:t>
      </w:r>
    </w:p>
    <w:p w14:paraId="09F666FB" w14:textId="1570AE2B"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öbədə kargüzarlıq işinin “Dövlət orqanlarında, dövlət mülkiyyətində olan və paylarının (səhmlərinin) nəzarət zərfi dövlətə məxsus olan hüquqi şəxslərdə və büdcə təşkilatlarında kargüzarlığın aparılmasına dair Təlimat”a uyğun aparılmasını təmin edir;</w:t>
      </w:r>
    </w:p>
    <w:p w14:paraId="4CD966C0" w14:textId="23B065E2"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öbədə məxfilik rejimini təmin edir və şöbənin fəaliyyətində dövlət sirlərinin qorunması tədbirlərinin təmin edilməsinə görə cavabdehlik daşıyır;</w:t>
      </w:r>
    </w:p>
    <w:p w14:paraId="4B47BD19" w14:textId="018293E9"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öbənin fəaliyyətini Nazirliyin Aparatının struktur bölmələri və qurumlarla əlaqələndirir;</w:t>
      </w:r>
    </w:p>
    <w:p w14:paraId="1A2E50C2" w14:textId="23CEA727"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səlahiyyətinə aid hissədə icrası məcburi olan göstərişlər verir, onların icrasını təşkil edir və icrasına nəzarəti həyata keçirir;</w:t>
      </w:r>
    </w:p>
    <w:p w14:paraId="7DDCF2CC" w14:textId="4D96C230"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öbənin müvafiq hesabatlarını təsdiq edir;</w:t>
      </w:r>
    </w:p>
    <w:p w14:paraId="205B7186" w14:textId="617588E9"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Nazirlikdə keçirilən kollegiya iclaslarında, aidiyyəti müşavirələrdə və yığıncaqlarda və elmi-texniki şuranın iclaslarında iştirak edir;</w:t>
      </w:r>
    </w:p>
    <w:p w14:paraId="6F1EED6E" w14:textId="62253027"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öbənin fəaliyyəti ilə bağlı rəhbərliyin tapşırıqlarını yerinə yetirir;</w:t>
      </w:r>
    </w:p>
    <w:p w14:paraId="1087874E" w14:textId="0EDA4AE1" w:rsidR="00C02ED0" w:rsidRPr="00C02ED0" w:rsidRDefault="00C06725"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Ş</w:t>
      </w:r>
      <w:r w:rsidR="00C02ED0" w:rsidRPr="00C02ED0">
        <w:rPr>
          <w:rFonts w:ascii="Arial" w:hAnsi="Arial" w:cs="Arial"/>
        </w:rPr>
        <w:t>öbəni təmsil edir;</w:t>
      </w:r>
    </w:p>
    <w:p w14:paraId="3A5E7601" w14:textId="0CEC5A73" w:rsidR="00C02ED0" w:rsidRPr="00C02ED0" w:rsidRDefault="00C02ED0" w:rsidP="00C02ED0">
      <w:pPr>
        <w:pStyle w:val="ListParagraph"/>
        <w:numPr>
          <w:ilvl w:val="2"/>
          <w:numId w:val="7"/>
        </w:numPr>
        <w:tabs>
          <w:tab w:val="left" w:pos="1134"/>
        </w:tabs>
        <w:spacing w:after="0" w:line="240" w:lineRule="auto"/>
        <w:ind w:left="0" w:firstLine="567"/>
        <w:jc w:val="both"/>
        <w:rPr>
          <w:rFonts w:ascii="Arial" w:hAnsi="Arial" w:cs="Arial"/>
        </w:rPr>
      </w:pPr>
      <w:r w:rsidRPr="00C02ED0">
        <w:rPr>
          <w:rFonts w:ascii="Arial" w:hAnsi="Arial" w:cs="Arial"/>
        </w:rPr>
        <w:t>Nazirliyin rəhbərliyinin tapşırığı ilə ali hakimiyyət orqanlarında, digər mərkəzi və yerli icra hakimiyyəti orqanlarında və dövlət orqanlarında, beynəlxalq təşkilatlarda, xarici ölkələrdə Nazirliyi təmsil edir və Nazirliyin maraqlarını müdafiə edir.</w:t>
      </w:r>
    </w:p>
    <w:p w14:paraId="54E1E6D1" w14:textId="15D503B4" w:rsidR="00C02ED0" w:rsidRPr="00C02ED0" w:rsidRDefault="00C02ED0" w:rsidP="00C02ED0">
      <w:pPr>
        <w:pStyle w:val="ListParagraph"/>
        <w:numPr>
          <w:ilvl w:val="1"/>
          <w:numId w:val="7"/>
        </w:numPr>
        <w:tabs>
          <w:tab w:val="left" w:pos="1134"/>
        </w:tabs>
        <w:spacing w:after="0" w:line="240" w:lineRule="auto"/>
        <w:ind w:left="0" w:firstLine="567"/>
        <w:jc w:val="both"/>
        <w:rPr>
          <w:rFonts w:ascii="Arial" w:hAnsi="Arial" w:cs="Arial"/>
        </w:rPr>
      </w:pPr>
      <w:r w:rsidRPr="00C02ED0">
        <w:rPr>
          <w:rFonts w:ascii="Arial" w:hAnsi="Arial" w:cs="Arial"/>
        </w:rPr>
        <w:t>Şöbənin əməkdaşları əmək və icra intizamına əməl edir, bu Əsasnamənin tələblərinin pozulmasına, habelə vəzifələrin vaxtında və düzgün icra edilməsinə görə məsuliyyət daşıyırlar.</w:t>
      </w:r>
    </w:p>
    <w:p w14:paraId="67A74399" w14:textId="32BDC3D3" w:rsidR="00E10FE9" w:rsidRPr="000B6354" w:rsidRDefault="00C02ED0" w:rsidP="000B6354">
      <w:pPr>
        <w:pStyle w:val="ListParagraph"/>
        <w:numPr>
          <w:ilvl w:val="1"/>
          <w:numId w:val="7"/>
        </w:numPr>
        <w:tabs>
          <w:tab w:val="left" w:pos="1134"/>
        </w:tabs>
        <w:spacing w:after="0" w:line="240" w:lineRule="auto"/>
        <w:ind w:left="0" w:firstLine="567"/>
        <w:jc w:val="both"/>
        <w:rPr>
          <w:rFonts w:ascii="Arial" w:hAnsi="Arial" w:cs="Arial"/>
        </w:rPr>
      </w:pPr>
      <w:r w:rsidRPr="00C02ED0">
        <w:rPr>
          <w:rFonts w:ascii="Arial" w:hAnsi="Arial" w:cs="Arial"/>
        </w:rPr>
        <w:t>Şöbənin hər bir əməkdaşı ona məlum olan dövlət sirri, yaxud xidməti sirr təşkil edən məlumatların mühafizə olunmasına görə öz vəzifəsinə və səlahiyyətlərinə uyğun olaraq məsuliyyət daşıyır</w:t>
      </w:r>
      <w:r w:rsidR="000B6354">
        <w:rPr>
          <w:rFonts w:ascii="Arial" w:hAnsi="Arial" w:cs="Arial"/>
        </w:rPr>
        <w:t>.</w:t>
      </w:r>
    </w:p>
    <w:sectPr w:rsidR="00E10FE9" w:rsidRPr="000B6354" w:rsidSect="00C02ED0">
      <w:headerReference w:type="default" r:id="rId8"/>
      <w:footerReference w:type="default" r:id="rId9"/>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9CFBF" w14:textId="77777777" w:rsidR="00443839" w:rsidRDefault="00443839" w:rsidP="00223011">
      <w:pPr>
        <w:spacing w:after="0" w:line="240" w:lineRule="auto"/>
      </w:pPr>
      <w:r>
        <w:separator/>
      </w:r>
    </w:p>
  </w:endnote>
  <w:endnote w:type="continuationSeparator" w:id="0">
    <w:p w14:paraId="793A6547" w14:textId="77777777" w:rsidR="00443839" w:rsidRDefault="00443839" w:rsidP="0022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808534"/>
      <w:docPartObj>
        <w:docPartGallery w:val="Page Numbers (Bottom of Page)"/>
        <w:docPartUnique/>
      </w:docPartObj>
    </w:sdtPr>
    <w:sdtEndPr>
      <w:rPr>
        <w:noProof/>
      </w:rPr>
    </w:sdtEndPr>
    <w:sdtContent>
      <w:p w14:paraId="2F2A85D7" w14:textId="3C7844AA" w:rsidR="00223011" w:rsidRDefault="002230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1DF1F3" w14:textId="77777777" w:rsidR="00223011" w:rsidRDefault="0022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D43E1" w14:textId="77777777" w:rsidR="00443839" w:rsidRDefault="00443839" w:rsidP="00223011">
      <w:pPr>
        <w:spacing w:after="0" w:line="240" w:lineRule="auto"/>
      </w:pPr>
      <w:r>
        <w:separator/>
      </w:r>
    </w:p>
  </w:footnote>
  <w:footnote w:type="continuationSeparator" w:id="0">
    <w:p w14:paraId="12CC2A5C" w14:textId="77777777" w:rsidR="00443839" w:rsidRDefault="00443839" w:rsidP="0022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DA09" w14:textId="6788419B" w:rsidR="00223011" w:rsidRDefault="00223011" w:rsidP="00223011">
    <w:pPr>
      <w:pStyle w:val="Header"/>
    </w:pPr>
  </w:p>
  <w:p w14:paraId="79721DA9" w14:textId="77777777" w:rsidR="00223011" w:rsidRDefault="00223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259C"/>
    <w:multiLevelType w:val="hybridMultilevel"/>
    <w:tmpl w:val="0FF2072A"/>
    <w:lvl w:ilvl="0" w:tplc="BAAE3810">
      <w:start w:val="1"/>
      <w:numFmt w:val="decimal"/>
      <w:lvlText w:val="%1."/>
      <w:lvlJc w:val="left"/>
      <w:pPr>
        <w:ind w:left="1065" w:hanging="705"/>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0BF213CB"/>
    <w:multiLevelType w:val="hybridMultilevel"/>
    <w:tmpl w:val="40102E10"/>
    <w:lvl w:ilvl="0" w:tplc="A1129860">
      <w:start w:val="1"/>
      <w:numFmt w:val="decimal"/>
      <w:lvlText w:val="%1."/>
      <w:lvlJc w:val="left"/>
      <w:pPr>
        <w:ind w:left="720" w:hanging="360"/>
      </w:pPr>
    </w:lvl>
    <w:lvl w:ilvl="1" w:tplc="0A7A2B66">
      <w:start w:val="1"/>
      <w:numFmt w:val="lowerLetter"/>
      <w:lvlText w:val="%2."/>
      <w:lvlJc w:val="left"/>
      <w:pPr>
        <w:ind w:left="1440" w:hanging="360"/>
      </w:pPr>
    </w:lvl>
    <w:lvl w:ilvl="2" w:tplc="64603A72">
      <w:start w:val="1"/>
      <w:numFmt w:val="decimal"/>
      <w:lvlText w:val="%3.1.5."/>
      <w:lvlJc w:val="left"/>
      <w:pPr>
        <w:ind w:left="2160" w:hanging="180"/>
      </w:pPr>
    </w:lvl>
    <w:lvl w:ilvl="3" w:tplc="70A276D8">
      <w:start w:val="1"/>
      <w:numFmt w:val="decimal"/>
      <w:lvlText w:val="%4."/>
      <w:lvlJc w:val="left"/>
      <w:pPr>
        <w:ind w:left="2880" w:hanging="360"/>
      </w:pPr>
    </w:lvl>
    <w:lvl w:ilvl="4" w:tplc="B1187B24">
      <w:start w:val="1"/>
      <w:numFmt w:val="lowerLetter"/>
      <w:lvlText w:val="%5."/>
      <w:lvlJc w:val="left"/>
      <w:pPr>
        <w:ind w:left="3600" w:hanging="360"/>
      </w:pPr>
    </w:lvl>
    <w:lvl w:ilvl="5" w:tplc="B9A470B8">
      <w:start w:val="1"/>
      <w:numFmt w:val="lowerRoman"/>
      <w:lvlText w:val="%6."/>
      <w:lvlJc w:val="right"/>
      <w:pPr>
        <w:ind w:left="4320" w:hanging="180"/>
      </w:pPr>
    </w:lvl>
    <w:lvl w:ilvl="6" w:tplc="D0F4B8E2">
      <w:start w:val="1"/>
      <w:numFmt w:val="decimal"/>
      <w:lvlText w:val="%7."/>
      <w:lvlJc w:val="left"/>
      <w:pPr>
        <w:ind w:left="5040" w:hanging="360"/>
      </w:pPr>
    </w:lvl>
    <w:lvl w:ilvl="7" w:tplc="6E120418">
      <w:start w:val="1"/>
      <w:numFmt w:val="lowerLetter"/>
      <w:lvlText w:val="%8."/>
      <w:lvlJc w:val="left"/>
      <w:pPr>
        <w:ind w:left="5760" w:hanging="360"/>
      </w:pPr>
    </w:lvl>
    <w:lvl w:ilvl="8" w:tplc="89CA9478">
      <w:start w:val="1"/>
      <w:numFmt w:val="lowerRoman"/>
      <w:lvlText w:val="%9."/>
      <w:lvlJc w:val="right"/>
      <w:pPr>
        <w:ind w:left="6480" w:hanging="180"/>
      </w:pPr>
    </w:lvl>
  </w:abstractNum>
  <w:abstractNum w:abstractNumId="2" w15:restartNumberingAfterBreak="0">
    <w:nsid w:val="10A23D73"/>
    <w:multiLevelType w:val="hybridMultilevel"/>
    <w:tmpl w:val="6C1E3492"/>
    <w:lvl w:ilvl="0" w:tplc="1F926666">
      <w:start w:val="1"/>
      <w:numFmt w:val="decimal"/>
      <w:lvlText w:val="%1."/>
      <w:lvlJc w:val="left"/>
      <w:pPr>
        <w:ind w:left="720" w:hanging="360"/>
      </w:pPr>
    </w:lvl>
    <w:lvl w:ilvl="1" w:tplc="E50E0A30">
      <w:start w:val="1"/>
      <w:numFmt w:val="decimal"/>
      <w:lvlText w:val="%2."/>
      <w:lvlJc w:val="left"/>
      <w:pPr>
        <w:ind w:left="720" w:hanging="360"/>
      </w:pPr>
    </w:lvl>
    <w:lvl w:ilvl="2" w:tplc="19AAD980">
      <w:start w:val="1"/>
      <w:numFmt w:val="decimal"/>
      <w:lvlText w:val="%3."/>
      <w:lvlJc w:val="left"/>
      <w:pPr>
        <w:ind w:left="720" w:hanging="360"/>
      </w:pPr>
    </w:lvl>
    <w:lvl w:ilvl="3" w:tplc="95369C8C">
      <w:start w:val="1"/>
      <w:numFmt w:val="decimal"/>
      <w:lvlText w:val="%4."/>
      <w:lvlJc w:val="left"/>
      <w:pPr>
        <w:ind w:left="720" w:hanging="360"/>
      </w:pPr>
    </w:lvl>
    <w:lvl w:ilvl="4" w:tplc="1B304B98">
      <w:start w:val="1"/>
      <w:numFmt w:val="decimal"/>
      <w:lvlText w:val="%5."/>
      <w:lvlJc w:val="left"/>
      <w:pPr>
        <w:ind w:left="720" w:hanging="360"/>
      </w:pPr>
    </w:lvl>
    <w:lvl w:ilvl="5" w:tplc="8614281E">
      <w:start w:val="1"/>
      <w:numFmt w:val="decimal"/>
      <w:lvlText w:val="%6."/>
      <w:lvlJc w:val="left"/>
      <w:pPr>
        <w:ind w:left="720" w:hanging="360"/>
      </w:pPr>
    </w:lvl>
    <w:lvl w:ilvl="6" w:tplc="8F0A0948">
      <w:start w:val="1"/>
      <w:numFmt w:val="decimal"/>
      <w:lvlText w:val="%7."/>
      <w:lvlJc w:val="left"/>
      <w:pPr>
        <w:ind w:left="720" w:hanging="360"/>
      </w:pPr>
    </w:lvl>
    <w:lvl w:ilvl="7" w:tplc="764A5D98">
      <w:start w:val="1"/>
      <w:numFmt w:val="decimal"/>
      <w:lvlText w:val="%8."/>
      <w:lvlJc w:val="left"/>
      <w:pPr>
        <w:ind w:left="720" w:hanging="360"/>
      </w:pPr>
    </w:lvl>
    <w:lvl w:ilvl="8" w:tplc="0012EDB4">
      <w:start w:val="1"/>
      <w:numFmt w:val="decimal"/>
      <w:lvlText w:val="%9."/>
      <w:lvlJc w:val="left"/>
      <w:pPr>
        <w:ind w:left="720" w:hanging="360"/>
      </w:pPr>
    </w:lvl>
  </w:abstractNum>
  <w:abstractNum w:abstractNumId="3" w15:restartNumberingAfterBreak="0">
    <w:nsid w:val="2012E5F0"/>
    <w:multiLevelType w:val="hybridMultilevel"/>
    <w:tmpl w:val="6950979A"/>
    <w:lvl w:ilvl="0" w:tplc="8A00B8C0">
      <w:start w:val="1"/>
      <w:numFmt w:val="decimal"/>
      <w:lvlText w:val="%1."/>
      <w:lvlJc w:val="left"/>
      <w:pPr>
        <w:ind w:left="720" w:hanging="360"/>
      </w:pPr>
    </w:lvl>
    <w:lvl w:ilvl="1" w:tplc="0D8E7244">
      <w:start w:val="1"/>
      <w:numFmt w:val="lowerLetter"/>
      <w:lvlText w:val="%2."/>
      <w:lvlJc w:val="left"/>
      <w:pPr>
        <w:ind w:left="1440" w:hanging="360"/>
      </w:pPr>
    </w:lvl>
    <w:lvl w:ilvl="2" w:tplc="3FBEEC68">
      <w:start w:val="1"/>
      <w:numFmt w:val="decimal"/>
      <w:lvlText w:val="%3.1.3."/>
      <w:lvlJc w:val="left"/>
      <w:pPr>
        <w:ind w:left="2160" w:hanging="180"/>
      </w:pPr>
    </w:lvl>
    <w:lvl w:ilvl="3" w:tplc="0096DA74">
      <w:start w:val="1"/>
      <w:numFmt w:val="decimal"/>
      <w:lvlText w:val="%4."/>
      <w:lvlJc w:val="left"/>
      <w:pPr>
        <w:ind w:left="2880" w:hanging="360"/>
      </w:pPr>
    </w:lvl>
    <w:lvl w:ilvl="4" w:tplc="10B65752">
      <w:start w:val="1"/>
      <w:numFmt w:val="lowerLetter"/>
      <w:lvlText w:val="%5."/>
      <w:lvlJc w:val="left"/>
      <w:pPr>
        <w:ind w:left="3600" w:hanging="360"/>
      </w:pPr>
    </w:lvl>
    <w:lvl w:ilvl="5" w:tplc="465A5A02">
      <w:start w:val="1"/>
      <w:numFmt w:val="lowerRoman"/>
      <w:lvlText w:val="%6."/>
      <w:lvlJc w:val="right"/>
      <w:pPr>
        <w:ind w:left="4320" w:hanging="180"/>
      </w:pPr>
    </w:lvl>
    <w:lvl w:ilvl="6" w:tplc="80B05E5A">
      <w:start w:val="1"/>
      <w:numFmt w:val="decimal"/>
      <w:lvlText w:val="%7."/>
      <w:lvlJc w:val="left"/>
      <w:pPr>
        <w:ind w:left="5040" w:hanging="360"/>
      </w:pPr>
    </w:lvl>
    <w:lvl w:ilvl="7" w:tplc="0E3C8AF4">
      <w:start w:val="1"/>
      <w:numFmt w:val="lowerLetter"/>
      <w:lvlText w:val="%8."/>
      <w:lvlJc w:val="left"/>
      <w:pPr>
        <w:ind w:left="5760" w:hanging="360"/>
      </w:pPr>
    </w:lvl>
    <w:lvl w:ilvl="8" w:tplc="460E1576">
      <w:start w:val="1"/>
      <w:numFmt w:val="lowerRoman"/>
      <w:lvlText w:val="%9."/>
      <w:lvlJc w:val="right"/>
      <w:pPr>
        <w:ind w:left="6480" w:hanging="180"/>
      </w:pPr>
    </w:lvl>
  </w:abstractNum>
  <w:abstractNum w:abstractNumId="4" w15:restartNumberingAfterBreak="0">
    <w:nsid w:val="2BEE13F0"/>
    <w:multiLevelType w:val="multilevel"/>
    <w:tmpl w:val="E70AEAD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58EB04"/>
    <w:multiLevelType w:val="hybridMultilevel"/>
    <w:tmpl w:val="82F8084A"/>
    <w:lvl w:ilvl="0" w:tplc="6B728D38">
      <w:start w:val="1"/>
      <w:numFmt w:val="decimal"/>
      <w:lvlText w:val="%1."/>
      <w:lvlJc w:val="left"/>
      <w:pPr>
        <w:ind w:left="720" w:hanging="360"/>
      </w:pPr>
    </w:lvl>
    <w:lvl w:ilvl="1" w:tplc="31BC60A4">
      <w:start w:val="1"/>
      <w:numFmt w:val="lowerLetter"/>
      <w:lvlText w:val="%2."/>
      <w:lvlJc w:val="left"/>
      <w:pPr>
        <w:ind w:left="1440" w:hanging="360"/>
      </w:pPr>
    </w:lvl>
    <w:lvl w:ilvl="2" w:tplc="F3E89744">
      <w:start w:val="1"/>
      <w:numFmt w:val="decimal"/>
      <w:lvlText w:val="%3.1.6."/>
      <w:lvlJc w:val="left"/>
      <w:pPr>
        <w:ind w:left="2160" w:hanging="180"/>
      </w:pPr>
    </w:lvl>
    <w:lvl w:ilvl="3" w:tplc="A1A4B718">
      <w:start w:val="1"/>
      <w:numFmt w:val="decimal"/>
      <w:lvlText w:val="%4."/>
      <w:lvlJc w:val="left"/>
      <w:pPr>
        <w:ind w:left="2880" w:hanging="360"/>
      </w:pPr>
    </w:lvl>
    <w:lvl w:ilvl="4" w:tplc="AD80BC16">
      <w:start w:val="1"/>
      <w:numFmt w:val="lowerLetter"/>
      <w:lvlText w:val="%5."/>
      <w:lvlJc w:val="left"/>
      <w:pPr>
        <w:ind w:left="3600" w:hanging="360"/>
      </w:pPr>
    </w:lvl>
    <w:lvl w:ilvl="5" w:tplc="447CA276">
      <w:start w:val="1"/>
      <w:numFmt w:val="lowerRoman"/>
      <w:lvlText w:val="%6."/>
      <w:lvlJc w:val="right"/>
      <w:pPr>
        <w:ind w:left="4320" w:hanging="180"/>
      </w:pPr>
    </w:lvl>
    <w:lvl w:ilvl="6" w:tplc="38987BE8">
      <w:start w:val="1"/>
      <w:numFmt w:val="decimal"/>
      <w:lvlText w:val="%7."/>
      <w:lvlJc w:val="left"/>
      <w:pPr>
        <w:ind w:left="5040" w:hanging="360"/>
      </w:pPr>
    </w:lvl>
    <w:lvl w:ilvl="7" w:tplc="DF0ECC20">
      <w:start w:val="1"/>
      <w:numFmt w:val="lowerLetter"/>
      <w:lvlText w:val="%8."/>
      <w:lvlJc w:val="left"/>
      <w:pPr>
        <w:ind w:left="5760" w:hanging="360"/>
      </w:pPr>
    </w:lvl>
    <w:lvl w:ilvl="8" w:tplc="80129DAA">
      <w:start w:val="1"/>
      <w:numFmt w:val="lowerRoman"/>
      <w:lvlText w:val="%9."/>
      <w:lvlJc w:val="right"/>
      <w:pPr>
        <w:ind w:left="6480" w:hanging="180"/>
      </w:pPr>
    </w:lvl>
  </w:abstractNum>
  <w:abstractNum w:abstractNumId="6" w15:restartNumberingAfterBreak="0">
    <w:nsid w:val="6BE8860C"/>
    <w:multiLevelType w:val="hybridMultilevel"/>
    <w:tmpl w:val="8A1604BC"/>
    <w:lvl w:ilvl="0" w:tplc="0FCE9BD6">
      <w:start w:val="1"/>
      <w:numFmt w:val="decimal"/>
      <w:lvlText w:val="%1."/>
      <w:lvlJc w:val="left"/>
      <w:pPr>
        <w:ind w:left="720" w:hanging="360"/>
      </w:pPr>
    </w:lvl>
    <w:lvl w:ilvl="1" w:tplc="CABE91A0">
      <w:start w:val="1"/>
      <w:numFmt w:val="lowerLetter"/>
      <w:lvlText w:val="%2."/>
      <w:lvlJc w:val="left"/>
      <w:pPr>
        <w:ind w:left="1440" w:hanging="360"/>
      </w:pPr>
    </w:lvl>
    <w:lvl w:ilvl="2" w:tplc="2FC26BB6">
      <w:start w:val="1"/>
      <w:numFmt w:val="decimal"/>
      <w:lvlText w:val="%3.1.1."/>
      <w:lvlJc w:val="left"/>
      <w:pPr>
        <w:ind w:left="2160" w:hanging="180"/>
      </w:pPr>
    </w:lvl>
    <w:lvl w:ilvl="3" w:tplc="8820A6E4">
      <w:start w:val="1"/>
      <w:numFmt w:val="decimal"/>
      <w:lvlText w:val="%4."/>
      <w:lvlJc w:val="left"/>
      <w:pPr>
        <w:ind w:left="2880" w:hanging="360"/>
      </w:pPr>
    </w:lvl>
    <w:lvl w:ilvl="4" w:tplc="E5D6FA20">
      <w:start w:val="1"/>
      <w:numFmt w:val="lowerLetter"/>
      <w:lvlText w:val="%5."/>
      <w:lvlJc w:val="left"/>
      <w:pPr>
        <w:ind w:left="3600" w:hanging="360"/>
      </w:pPr>
    </w:lvl>
    <w:lvl w:ilvl="5" w:tplc="5308D17C">
      <w:start w:val="1"/>
      <w:numFmt w:val="lowerRoman"/>
      <w:lvlText w:val="%6."/>
      <w:lvlJc w:val="right"/>
      <w:pPr>
        <w:ind w:left="4320" w:hanging="180"/>
      </w:pPr>
    </w:lvl>
    <w:lvl w:ilvl="6" w:tplc="086ED2D6">
      <w:start w:val="1"/>
      <w:numFmt w:val="decimal"/>
      <w:lvlText w:val="%7."/>
      <w:lvlJc w:val="left"/>
      <w:pPr>
        <w:ind w:left="5040" w:hanging="360"/>
      </w:pPr>
    </w:lvl>
    <w:lvl w:ilvl="7" w:tplc="E8BE4B84">
      <w:start w:val="1"/>
      <w:numFmt w:val="lowerLetter"/>
      <w:lvlText w:val="%8."/>
      <w:lvlJc w:val="left"/>
      <w:pPr>
        <w:ind w:left="5760" w:hanging="360"/>
      </w:pPr>
    </w:lvl>
    <w:lvl w:ilvl="8" w:tplc="5768A5B4">
      <w:start w:val="1"/>
      <w:numFmt w:val="lowerRoman"/>
      <w:lvlText w:val="%9."/>
      <w:lvlJc w:val="right"/>
      <w:pPr>
        <w:ind w:left="6480" w:hanging="180"/>
      </w:pPr>
    </w:lvl>
  </w:abstractNum>
  <w:abstractNum w:abstractNumId="7" w15:restartNumberingAfterBreak="0">
    <w:nsid w:val="6CA3DB7F"/>
    <w:multiLevelType w:val="hybridMultilevel"/>
    <w:tmpl w:val="336E6D2C"/>
    <w:lvl w:ilvl="0" w:tplc="9F7A8122">
      <w:start w:val="1"/>
      <w:numFmt w:val="decimal"/>
      <w:lvlText w:val="%1."/>
      <w:lvlJc w:val="left"/>
      <w:pPr>
        <w:ind w:left="720" w:hanging="360"/>
      </w:pPr>
    </w:lvl>
    <w:lvl w:ilvl="1" w:tplc="73FAC96C">
      <w:start w:val="1"/>
      <w:numFmt w:val="lowerLetter"/>
      <w:lvlText w:val="%2."/>
      <w:lvlJc w:val="left"/>
      <w:pPr>
        <w:ind w:left="1440" w:hanging="360"/>
      </w:pPr>
    </w:lvl>
    <w:lvl w:ilvl="2" w:tplc="B8F63288">
      <w:start w:val="1"/>
      <w:numFmt w:val="decimal"/>
      <w:lvlText w:val="%3.1.4."/>
      <w:lvlJc w:val="left"/>
      <w:pPr>
        <w:ind w:left="2160" w:hanging="180"/>
      </w:pPr>
    </w:lvl>
    <w:lvl w:ilvl="3" w:tplc="15B29262">
      <w:start w:val="1"/>
      <w:numFmt w:val="decimal"/>
      <w:lvlText w:val="%4."/>
      <w:lvlJc w:val="left"/>
      <w:pPr>
        <w:ind w:left="2880" w:hanging="360"/>
      </w:pPr>
    </w:lvl>
    <w:lvl w:ilvl="4" w:tplc="4C68B998">
      <w:start w:val="1"/>
      <w:numFmt w:val="lowerLetter"/>
      <w:lvlText w:val="%5."/>
      <w:lvlJc w:val="left"/>
      <w:pPr>
        <w:ind w:left="3600" w:hanging="360"/>
      </w:pPr>
    </w:lvl>
    <w:lvl w:ilvl="5" w:tplc="87CC29E6">
      <w:start w:val="1"/>
      <w:numFmt w:val="lowerRoman"/>
      <w:lvlText w:val="%6."/>
      <w:lvlJc w:val="right"/>
      <w:pPr>
        <w:ind w:left="4320" w:hanging="180"/>
      </w:pPr>
    </w:lvl>
    <w:lvl w:ilvl="6" w:tplc="A984A2B0">
      <w:start w:val="1"/>
      <w:numFmt w:val="decimal"/>
      <w:lvlText w:val="%7."/>
      <w:lvlJc w:val="left"/>
      <w:pPr>
        <w:ind w:left="5040" w:hanging="360"/>
      </w:pPr>
    </w:lvl>
    <w:lvl w:ilvl="7" w:tplc="DCE6EAC0">
      <w:start w:val="1"/>
      <w:numFmt w:val="lowerLetter"/>
      <w:lvlText w:val="%8."/>
      <w:lvlJc w:val="left"/>
      <w:pPr>
        <w:ind w:left="5760" w:hanging="360"/>
      </w:pPr>
    </w:lvl>
    <w:lvl w:ilvl="8" w:tplc="4C1662DE">
      <w:start w:val="1"/>
      <w:numFmt w:val="lowerRoman"/>
      <w:lvlText w:val="%9."/>
      <w:lvlJc w:val="right"/>
      <w:pPr>
        <w:ind w:left="6480" w:hanging="180"/>
      </w:pPr>
    </w:lvl>
  </w:abstractNum>
  <w:abstractNum w:abstractNumId="8" w15:restartNumberingAfterBreak="0">
    <w:nsid w:val="71513252"/>
    <w:multiLevelType w:val="hybridMultilevel"/>
    <w:tmpl w:val="29E6CD92"/>
    <w:lvl w:ilvl="0" w:tplc="E2DA49AA">
      <w:start w:val="1"/>
      <w:numFmt w:val="decimal"/>
      <w:lvlText w:val="%1."/>
      <w:lvlJc w:val="left"/>
      <w:pPr>
        <w:ind w:left="720" w:hanging="360"/>
      </w:pPr>
    </w:lvl>
    <w:lvl w:ilvl="1" w:tplc="50AA21F2">
      <w:start w:val="1"/>
      <w:numFmt w:val="lowerLetter"/>
      <w:lvlText w:val="%2."/>
      <w:lvlJc w:val="left"/>
      <w:pPr>
        <w:ind w:left="1440" w:hanging="360"/>
      </w:pPr>
    </w:lvl>
    <w:lvl w:ilvl="2" w:tplc="B7606DA4">
      <w:start w:val="1"/>
      <w:numFmt w:val="decimal"/>
      <w:lvlText w:val="%3.1.2."/>
      <w:lvlJc w:val="left"/>
      <w:pPr>
        <w:ind w:left="2160" w:hanging="180"/>
      </w:pPr>
    </w:lvl>
    <w:lvl w:ilvl="3" w:tplc="A39AF658">
      <w:start w:val="1"/>
      <w:numFmt w:val="decimal"/>
      <w:lvlText w:val="%4."/>
      <w:lvlJc w:val="left"/>
      <w:pPr>
        <w:ind w:left="2880" w:hanging="360"/>
      </w:pPr>
    </w:lvl>
    <w:lvl w:ilvl="4" w:tplc="46B88038">
      <w:start w:val="1"/>
      <w:numFmt w:val="lowerLetter"/>
      <w:lvlText w:val="%5."/>
      <w:lvlJc w:val="left"/>
      <w:pPr>
        <w:ind w:left="3600" w:hanging="360"/>
      </w:pPr>
    </w:lvl>
    <w:lvl w:ilvl="5" w:tplc="4BF08A28">
      <w:start w:val="1"/>
      <w:numFmt w:val="lowerRoman"/>
      <w:lvlText w:val="%6."/>
      <w:lvlJc w:val="right"/>
      <w:pPr>
        <w:ind w:left="4320" w:hanging="180"/>
      </w:pPr>
    </w:lvl>
    <w:lvl w:ilvl="6" w:tplc="C0ECC644">
      <w:start w:val="1"/>
      <w:numFmt w:val="decimal"/>
      <w:lvlText w:val="%7."/>
      <w:lvlJc w:val="left"/>
      <w:pPr>
        <w:ind w:left="5040" w:hanging="360"/>
      </w:pPr>
    </w:lvl>
    <w:lvl w:ilvl="7" w:tplc="B47EE020">
      <w:start w:val="1"/>
      <w:numFmt w:val="lowerLetter"/>
      <w:lvlText w:val="%8."/>
      <w:lvlJc w:val="left"/>
      <w:pPr>
        <w:ind w:left="5760" w:hanging="360"/>
      </w:pPr>
    </w:lvl>
    <w:lvl w:ilvl="8" w:tplc="D42E83C8">
      <w:start w:val="1"/>
      <w:numFmt w:val="lowerRoman"/>
      <w:lvlText w:val="%9."/>
      <w:lvlJc w:val="right"/>
      <w:pPr>
        <w:ind w:left="6480" w:hanging="180"/>
      </w:pPr>
    </w:lvl>
  </w:abstractNum>
  <w:abstractNum w:abstractNumId="9" w15:restartNumberingAfterBreak="0">
    <w:nsid w:val="774901C6"/>
    <w:multiLevelType w:val="hybridMultilevel"/>
    <w:tmpl w:val="77603C6C"/>
    <w:lvl w:ilvl="0" w:tplc="66DC78CC">
      <w:start w:val="1"/>
      <w:numFmt w:val="decimal"/>
      <w:lvlText w:val="%1."/>
      <w:lvlJc w:val="left"/>
      <w:pPr>
        <w:ind w:left="720" w:hanging="360"/>
      </w:pPr>
    </w:lvl>
    <w:lvl w:ilvl="1" w:tplc="C5FE152E">
      <w:start w:val="1"/>
      <w:numFmt w:val="decimal"/>
      <w:lvlText w:val="%2."/>
      <w:lvlJc w:val="left"/>
      <w:pPr>
        <w:ind w:left="720" w:hanging="360"/>
      </w:pPr>
    </w:lvl>
    <w:lvl w:ilvl="2" w:tplc="E858FBB6">
      <w:start w:val="1"/>
      <w:numFmt w:val="decimal"/>
      <w:lvlText w:val="%3."/>
      <w:lvlJc w:val="left"/>
      <w:pPr>
        <w:ind w:left="720" w:hanging="360"/>
      </w:pPr>
    </w:lvl>
    <w:lvl w:ilvl="3" w:tplc="FD24EA1C">
      <w:start w:val="1"/>
      <w:numFmt w:val="decimal"/>
      <w:lvlText w:val="%4."/>
      <w:lvlJc w:val="left"/>
      <w:pPr>
        <w:ind w:left="720" w:hanging="360"/>
      </w:pPr>
    </w:lvl>
    <w:lvl w:ilvl="4" w:tplc="DFE4CFD0">
      <w:start w:val="1"/>
      <w:numFmt w:val="decimal"/>
      <w:lvlText w:val="%5."/>
      <w:lvlJc w:val="left"/>
      <w:pPr>
        <w:ind w:left="720" w:hanging="360"/>
      </w:pPr>
    </w:lvl>
    <w:lvl w:ilvl="5" w:tplc="FA704808">
      <w:start w:val="1"/>
      <w:numFmt w:val="decimal"/>
      <w:lvlText w:val="%6."/>
      <w:lvlJc w:val="left"/>
      <w:pPr>
        <w:ind w:left="720" w:hanging="360"/>
      </w:pPr>
    </w:lvl>
    <w:lvl w:ilvl="6" w:tplc="AEE27FE4">
      <w:start w:val="1"/>
      <w:numFmt w:val="decimal"/>
      <w:lvlText w:val="%7."/>
      <w:lvlJc w:val="left"/>
      <w:pPr>
        <w:ind w:left="720" w:hanging="360"/>
      </w:pPr>
    </w:lvl>
    <w:lvl w:ilvl="7" w:tplc="B98CD866">
      <w:start w:val="1"/>
      <w:numFmt w:val="decimal"/>
      <w:lvlText w:val="%8."/>
      <w:lvlJc w:val="left"/>
      <w:pPr>
        <w:ind w:left="720" w:hanging="360"/>
      </w:pPr>
    </w:lvl>
    <w:lvl w:ilvl="8" w:tplc="7FE86C90">
      <w:start w:val="1"/>
      <w:numFmt w:val="decimal"/>
      <w:lvlText w:val="%9."/>
      <w:lvlJc w:val="left"/>
      <w:pPr>
        <w:ind w:left="720" w:hanging="360"/>
      </w:pPr>
    </w:lvl>
  </w:abstractNum>
  <w:num w:numId="1" w16cid:durableId="1727416226">
    <w:abstractNumId w:val="5"/>
  </w:num>
  <w:num w:numId="2" w16cid:durableId="873808632">
    <w:abstractNumId w:val="1"/>
  </w:num>
  <w:num w:numId="3" w16cid:durableId="254630562">
    <w:abstractNumId w:val="7"/>
  </w:num>
  <w:num w:numId="4" w16cid:durableId="1595475507">
    <w:abstractNumId w:val="3"/>
  </w:num>
  <w:num w:numId="5" w16cid:durableId="1149249945">
    <w:abstractNumId w:val="8"/>
  </w:num>
  <w:num w:numId="6" w16cid:durableId="1404839547">
    <w:abstractNumId w:val="6"/>
  </w:num>
  <w:num w:numId="7" w16cid:durableId="465006979">
    <w:abstractNumId w:val="4"/>
  </w:num>
  <w:num w:numId="8" w16cid:durableId="1568495737">
    <w:abstractNumId w:val="0"/>
  </w:num>
  <w:num w:numId="9" w16cid:durableId="703746967">
    <w:abstractNumId w:val="9"/>
  </w:num>
  <w:num w:numId="10" w16cid:durableId="1455294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D0"/>
    <w:rsid w:val="00092C59"/>
    <w:rsid w:val="000A5B7B"/>
    <w:rsid w:val="000B6354"/>
    <w:rsid w:val="00120BAE"/>
    <w:rsid w:val="00141126"/>
    <w:rsid w:val="001644C5"/>
    <w:rsid w:val="001976FE"/>
    <w:rsid w:val="001B50F4"/>
    <w:rsid w:val="00223011"/>
    <w:rsid w:val="00301721"/>
    <w:rsid w:val="003051C5"/>
    <w:rsid w:val="0035064B"/>
    <w:rsid w:val="00354DF7"/>
    <w:rsid w:val="003B6657"/>
    <w:rsid w:val="003C4AAD"/>
    <w:rsid w:val="00443839"/>
    <w:rsid w:val="004C24BE"/>
    <w:rsid w:val="004C615C"/>
    <w:rsid w:val="006048DF"/>
    <w:rsid w:val="00654C24"/>
    <w:rsid w:val="00697E83"/>
    <w:rsid w:val="006D0E84"/>
    <w:rsid w:val="006E7C90"/>
    <w:rsid w:val="00771CBC"/>
    <w:rsid w:val="007D0510"/>
    <w:rsid w:val="007D7BF5"/>
    <w:rsid w:val="008429D1"/>
    <w:rsid w:val="00896000"/>
    <w:rsid w:val="008C2942"/>
    <w:rsid w:val="008C37EF"/>
    <w:rsid w:val="008E0DBD"/>
    <w:rsid w:val="009103E9"/>
    <w:rsid w:val="00915E37"/>
    <w:rsid w:val="00943CDE"/>
    <w:rsid w:val="00993011"/>
    <w:rsid w:val="00A169E4"/>
    <w:rsid w:val="00A452DA"/>
    <w:rsid w:val="00B2001A"/>
    <w:rsid w:val="00B5700B"/>
    <w:rsid w:val="00B92BA5"/>
    <w:rsid w:val="00BE560D"/>
    <w:rsid w:val="00C02ED0"/>
    <w:rsid w:val="00C06725"/>
    <w:rsid w:val="00C93A35"/>
    <w:rsid w:val="00C95FB4"/>
    <w:rsid w:val="00CF57C5"/>
    <w:rsid w:val="00D62F5A"/>
    <w:rsid w:val="00DF5B7B"/>
    <w:rsid w:val="00E10FE9"/>
    <w:rsid w:val="00E468A1"/>
    <w:rsid w:val="00E52D74"/>
    <w:rsid w:val="00EF08E0"/>
    <w:rsid w:val="00EF192A"/>
    <w:rsid w:val="00F31A0E"/>
    <w:rsid w:val="00F51BED"/>
    <w:rsid w:val="00F93467"/>
    <w:rsid w:val="00FA0610"/>
    <w:rsid w:val="00FA4D77"/>
    <w:rsid w:val="00FD269B"/>
    <w:rsid w:val="00FE5F4C"/>
    <w:rsid w:val="0D02C46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26F0"/>
  <w15:chartTrackingRefBased/>
  <w15:docId w15:val="{97CD1A6F-32F2-4913-88C9-694DCBCF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az-Latn-A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ED0"/>
    <w:rPr>
      <w:rFonts w:eastAsiaTheme="majorEastAsia" w:cstheme="majorBidi"/>
      <w:color w:val="272727" w:themeColor="text1" w:themeTint="D8"/>
    </w:rPr>
  </w:style>
  <w:style w:type="paragraph" w:styleId="Title">
    <w:name w:val="Title"/>
    <w:basedOn w:val="Normal"/>
    <w:next w:val="Normal"/>
    <w:link w:val="TitleChar"/>
    <w:uiPriority w:val="10"/>
    <w:qFormat/>
    <w:rsid w:val="00C02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ED0"/>
    <w:pPr>
      <w:spacing w:before="160"/>
      <w:jc w:val="center"/>
    </w:pPr>
    <w:rPr>
      <w:i/>
      <w:iCs/>
      <w:color w:val="404040" w:themeColor="text1" w:themeTint="BF"/>
    </w:rPr>
  </w:style>
  <w:style w:type="character" w:customStyle="1" w:styleId="QuoteChar">
    <w:name w:val="Quote Char"/>
    <w:basedOn w:val="DefaultParagraphFont"/>
    <w:link w:val="Quote"/>
    <w:uiPriority w:val="29"/>
    <w:rsid w:val="00C02ED0"/>
    <w:rPr>
      <w:i/>
      <w:iCs/>
      <w:color w:val="404040" w:themeColor="text1" w:themeTint="BF"/>
    </w:rPr>
  </w:style>
  <w:style w:type="paragraph" w:styleId="ListParagraph">
    <w:name w:val="List Paragraph"/>
    <w:basedOn w:val="Normal"/>
    <w:uiPriority w:val="34"/>
    <w:qFormat/>
    <w:rsid w:val="00C02ED0"/>
    <w:pPr>
      <w:ind w:left="720"/>
      <w:contextualSpacing/>
    </w:pPr>
  </w:style>
  <w:style w:type="character" w:styleId="IntenseEmphasis">
    <w:name w:val="Intense Emphasis"/>
    <w:basedOn w:val="DefaultParagraphFont"/>
    <w:uiPriority w:val="21"/>
    <w:qFormat/>
    <w:rsid w:val="00C02ED0"/>
    <w:rPr>
      <w:i/>
      <w:iCs/>
      <w:color w:val="0F4761" w:themeColor="accent1" w:themeShade="BF"/>
    </w:rPr>
  </w:style>
  <w:style w:type="paragraph" w:styleId="IntenseQuote">
    <w:name w:val="Intense Quote"/>
    <w:basedOn w:val="Normal"/>
    <w:next w:val="Normal"/>
    <w:link w:val="IntenseQuoteChar"/>
    <w:uiPriority w:val="30"/>
    <w:qFormat/>
    <w:rsid w:val="00C02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ED0"/>
    <w:rPr>
      <w:i/>
      <w:iCs/>
      <w:color w:val="0F4761" w:themeColor="accent1" w:themeShade="BF"/>
    </w:rPr>
  </w:style>
  <w:style w:type="character" w:styleId="IntenseReference">
    <w:name w:val="Intense Reference"/>
    <w:basedOn w:val="DefaultParagraphFont"/>
    <w:uiPriority w:val="32"/>
    <w:qFormat/>
    <w:rsid w:val="00C02ED0"/>
    <w:rPr>
      <w:b/>
      <w:bCs/>
      <w:smallCaps/>
      <w:color w:val="0F4761" w:themeColor="accent1" w:themeShade="BF"/>
      <w:spacing w:val="5"/>
    </w:rPr>
  </w:style>
  <w:style w:type="paragraph" w:styleId="Header">
    <w:name w:val="header"/>
    <w:basedOn w:val="Normal"/>
    <w:link w:val="HeaderChar"/>
    <w:uiPriority w:val="99"/>
    <w:unhideWhenUsed/>
    <w:rsid w:val="00223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011"/>
  </w:style>
  <w:style w:type="paragraph" w:styleId="Footer">
    <w:name w:val="footer"/>
    <w:basedOn w:val="Normal"/>
    <w:link w:val="FooterChar"/>
    <w:uiPriority w:val="99"/>
    <w:unhideWhenUsed/>
    <w:rsid w:val="00223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011"/>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92BA5"/>
    <w:pPr>
      <w:spacing w:after="0" w:line="240" w:lineRule="auto"/>
    </w:pPr>
  </w:style>
  <w:style w:type="paragraph" w:styleId="CommentSubject">
    <w:name w:val="annotation subject"/>
    <w:basedOn w:val="CommentText"/>
    <w:next w:val="CommentText"/>
    <w:link w:val="CommentSubjectChar"/>
    <w:uiPriority w:val="99"/>
    <w:semiHidden/>
    <w:unhideWhenUsed/>
    <w:rsid w:val="00943CDE"/>
    <w:rPr>
      <w:b/>
      <w:bCs/>
    </w:rPr>
  </w:style>
  <w:style w:type="character" w:customStyle="1" w:styleId="CommentSubjectChar">
    <w:name w:val="Comment Subject Char"/>
    <w:basedOn w:val="CommentTextChar"/>
    <w:link w:val="CommentSubject"/>
    <w:uiPriority w:val="99"/>
    <w:semiHidden/>
    <w:rsid w:val="00943CDE"/>
    <w:rPr>
      <w:b/>
      <w:bCs/>
      <w:sz w:val="20"/>
      <w:szCs w:val="20"/>
    </w:rPr>
  </w:style>
  <w:style w:type="paragraph" w:customStyle="1" w:styleId="pf0">
    <w:name w:val="pf0"/>
    <w:basedOn w:val="Normal"/>
    <w:rsid w:val="00EF08E0"/>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cf01">
    <w:name w:val="cf01"/>
    <w:basedOn w:val="DefaultParagraphFont"/>
    <w:rsid w:val="00EF08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05149">
      <w:bodyDiv w:val="1"/>
      <w:marLeft w:val="0"/>
      <w:marRight w:val="0"/>
      <w:marTop w:val="0"/>
      <w:marBottom w:val="0"/>
      <w:divBdr>
        <w:top w:val="none" w:sz="0" w:space="0" w:color="auto"/>
        <w:left w:val="none" w:sz="0" w:space="0" w:color="auto"/>
        <w:bottom w:val="none" w:sz="0" w:space="0" w:color="auto"/>
        <w:right w:val="none" w:sz="0" w:space="0" w:color="auto"/>
      </w:divBdr>
    </w:div>
    <w:div w:id="512570028">
      <w:bodyDiv w:val="1"/>
      <w:marLeft w:val="0"/>
      <w:marRight w:val="0"/>
      <w:marTop w:val="0"/>
      <w:marBottom w:val="0"/>
      <w:divBdr>
        <w:top w:val="none" w:sz="0" w:space="0" w:color="auto"/>
        <w:left w:val="none" w:sz="0" w:space="0" w:color="auto"/>
        <w:bottom w:val="none" w:sz="0" w:space="0" w:color="auto"/>
        <w:right w:val="none" w:sz="0" w:space="0" w:color="auto"/>
      </w:divBdr>
    </w:div>
    <w:div w:id="1238631307">
      <w:bodyDiv w:val="1"/>
      <w:marLeft w:val="0"/>
      <w:marRight w:val="0"/>
      <w:marTop w:val="0"/>
      <w:marBottom w:val="0"/>
      <w:divBdr>
        <w:top w:val="none" w:sz="0" w:space="0" w:color="auto"/>
        <w:left w:val="none" w:sz="0" w:space="0" w:color="auto"/>
        <w:bottom w:val="none" w:sz="0" w:space="0" w:color="auto"/>
        <w:right w:val="none" w:sz="0" w:space="0" w:color="auto"/>
      </w:divBdr>
    </w:div>
    <w:div w:id="1457522958">
      <w:bodyDiv w:val="1"/>
      <w:marLeft w:val="0"/>
      <w:marRight w:val="0"/>
      <w:marTop w:val="0"/>
      <w:marBottom w:val="0"/>
      <w:divBdr>
        <w:top w:val="none" w:sz="0" w:space="0" w:color="auto"/>
        <w:left w:val="none" w:sz="0" w:space="0" w:color="auto"/>
        <w:bottom w:val="none" w:sz="0" w:space="0" w:color="auto"/>
        <w:right w:val="none" w:sz="0" w:space="0" w:color="auto"/>
      </w:divBdr>
    </w:div>
    <w:div w:id="1569656391">
      <w:bodyDiv w:val="1"/>
      <w:marLeft w:val="0"/>
      <w:marRight w:val="0"/>
      <w:marTop w:val="0"/>
      <w:marBottom w:val="0"/>
      <w:divBdr>
        <w:top w:val="none" w:sz="0" w:space="0" w:color="auto"/>
        <w:left w:val="none" w:sz="0" w:space="0" w:color="auto"/>
        <w:bottom w:val="none" w:sz="0" w:space="0" w:color="auto"/>
        <w:right w:val="none" w:sz="0" w:space="0" w:color="auto"/>
      </w:divBdr>
    </w:div>
    <w:div w:id="1656178768">
      <w:bodyDiv w:val="1"/>
      <w:marLeft w:val="0"/>
      <w:marRight w:val="0"/>
      <w:marTop w:val="0"/>
      <w:marBottom w:val="0"/>
      <w:divBdr>
        <w:top w:val="none" w:sz="0" w:space="0" w:color="auto"/>
        <w:left w:val="none" w:sz="0" w:space="0" w:color="auto"/>
        <w:bottom w:val="none" w:sz="0" w:space="0" w:color="auto"/>
        <w:right w:val="none" w:sz="0" w:space="0" w:color="auto"/>
      </w:divBdr>
    </w:div>
    <w:div w:id="1743022297">
      <w:bodyDiv w:val="1"/>
      <w:marLeft w:val="0"/>
      <w:marRight w:val="0"/>
      <w:marTop w:val="0"/>
      <w:marBottom w:val="0"/>
      <w:divBdr>
        <w:top w:val="none" w:sz="0" w:space="0" w:color="auto"/>
        <w:left w:val="none" w:sz="0" w:space="0" w:color="auto"/>
        <w:bottom w:val="none" w:sz="0" w:space="0" w:color="auto"/>
        <w:right w:val="none" w:sz="0" w:space="0" w:color="auto"/>
      </w:divBdr>
    </w:div>
    <w:div w:id="17680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AC33B-EBAF-4FFE-8438-2BA8978D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Osmanov</dc:creator>
  <cp:keywords/>
  <dc:description/>
  <cp:lastModifiedBy>Natavan Ismayilova</cp:lastModifiedBy>
  <cp:revision>3</cp:revision>
  <dcterms:created xsi:type="dcterms:W3CDTF">2024-10-10T05:16:00Z</dcterms:created>
  <dcterms:modified xsi:type="dcterms:W3CDTF">2024-10-10T05:19:00Z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2024-09-25T07:10:53Z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c7784f04-d21e-4b87-bde2-c4117a935a3d</vt:lpwstr>
  </property>
  <property fmtid="{D5CDD505-2E9C-101B-9397-08002B2CF9AE}" pid="7" name="MSIP_Label_defa4170-0d19-0005-0004-bc88714345d2_ActionId">
    <vt:lpwstr>0b98e629-d021-498f-9be9-4172094dc3c6</vt:lpwstr>
  </property>
  <property fmtid="{D5CDD505-2E9C-101B-9397-08002B2CF9AE}" pid="8" name="MSIP_Label_defa4170-0d19-0005-0004-bc88714345d2_ContentBits">
    <vt:lpwstr>0</vt:lpwstr>
  </property>
</Properties>
</file>